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DA2" w:rsidRPr="00565DA2" w:rsidRDefault="00565DA2" w:rsidP="00565DA2">
      <w:pPr>
        <w:pStyle w:val="3"/>
        <w:spacing w:before="0" w:after="0"/>
        <w:rPr>
          <w:rFonts w:ascii="Times New Roman" w:hAnsi="Times New Roman" w:cs="Times New Roman"/>
          <w:sz w:val="24"/>
          <w:szCs w:val="24"/>
        </w:rPr>
      </w:pPr>
      <w:bookmarkStart w:id="0" w:name="_Toc438973768"/>
      <w:bookmarkStart w:id="1" w:name="_Toc526659372"/>
      <w:bookmarkStart w:id="2" w:name="_Toc526659834"/>
      <w:bookmarkStart w:id="3" w:name="_Toc32731543"/>
      <w:bookmarkStart w:id="4" w:name="_Toc32731878"/>
      <w:bookmarkStart w:id="5" w:name="_Toc32733247"/>
      <w:bookmarkStart w:id="6" w:name="_Toc34034731"/>
      <w:bookmarkStart w:id="7" w:name="_Toc107639356"/>
      <w:bookmarkStart w:id="8" w:name="_Toc127940177"/>
      <w:r w:rsidRPr="00565DA2">
        <w:rPr>
          <w:rFonts w:ascii="Times New Roman" w:hAnsi="Times New Roman" w:cs="Times New Roman"/>
          <w:sz w:val="24"/>
          <w:szCs w:val="24"/>
        </w:rPr>
        <w:t>Договор</w:t>
      </w:r>
      <w:r w:rsidRPr="00565DA2">
        <w:rPr>
          <w:rFonts w:ascii="Times New Roman" w:hAnsi="Times New Roman" w:cs="Times New Roman"/>
          <w:sz w:val="24"/>
          <w:szCs w:val="24"/>
        </w:rPr>
        <w:br/>
        <w:t>купли-продажи имущества</w:t>
      </w:r>
      <w:bookmarkEnd w:id="0"/>
      <w:bookmarkEnd w:id="1"/>
      <w:bookmarkEnd w:id="2"/>
      <w:bookmarkEnd w:id="3"/>
      <w:bookmarkEnd w:id="4"/>
      <w:bookmarkEnd w:id="5"/>
      <w:bookmarkEnd w:id="6"/>
      <w:bookmarkEnd w:id="7"/>
      <w:bookmarkEnd w:id="8"/>
    </w:p>
    <w:p w:rsidR="00565DA2" w:rsidRDefault="00565DA2" w:rsidP="00565DA2">
      <w:pPr>
        <w:pStyle w:val="2"/>
        <w:rPr>
          <w:szCs w:val="24"/>
        </w:rPr>
      </w:pPr>
      <w:r>
        <w:rPr>
          <w:szCs w:val="24"/>
        </w:rPr>
        <w:t>г.</w:t>
      </w:r>
      <w:r w:rsidR="006E1996">
        <w:rPr>
          <w:szCs w:val="24"/>
        </w:rPr>
        <w:t xml:space="preserve"> Курган</w:t>
      </w:r>
      <w:r w:rsidR="006E1996">
        <w:rPr>
          <w:szCs w:val="24"/>
        </w:rPr>
        <w:tab/>
      </w:r>
      <w:r w:rsidR="006E1996">
        <w:rPr>
          <w:szCs w:val="24"/>
        </w:rPr>
        <w:tab/>
        <w:t>«____»_____________201__</w:t>
      </w:r>
      <w:r>
        <w:rPr>
          <w:szCs w:val="24"/>
        </w:rPr>
        <w:t>г.</w:t>
      </w:r>
    </w:p>
    <w:p w:rsidR="0082221E" w:rsidRPr="00565DA2" w:rsidRDefault="0082221E" w:rsidP="00565DA2">
      <w:pPr>
        <w:pStyle w:val="2"/>
        <w:rPr>
          <w:szCs w:val="24"/>
        </w:rPr>
      </w:pPr>
    </w:p>
    <w:p w:rsidR="00565DA2" w:rsidRPr="00565DA2" w:rsidRDefault="00565DA2" w:rsidP="00565DA2">
      <w:pPr>
        <w:pStyle w:val="a5"/>
        <w:spacing w:line="240" w:lineRule="auto"/>
        <w:rPr>
          <w:szCs w:val="24"/>
        </w:rPr>
      </w:pPr>
      <w:r>
        <w:rPr>
          <w:szCs w:val="24"/>
        </w:rPr>
        <w:t>Сентюрина Сергея Владимировича</w:t>
      </w:r>
      <w:r w:rsidRPr="00565DA2">
        <w:rPr>
          <w:szCs w:val="24"/>
        </w:rPr>
        <w:t xml:space="preserve">, </w:t>
      </w:r>
      <w:r w:rsidR="004B22D4" w:rsidRPr="00565DA2">
        <w:rPr>
          <w:szCs w:val="24"/>
        </w:rPr>
        <w:t>именуемое в дальнейшем "Прод</w:t>
      </w:r>
      <w:r w:rsidR="004B22D4">
        <w:rPr>
          <w:szCs w:val="24"/>
        </w:rPr>
        <w:t>авец»</w:t>
      </w:r>
      <w:r w:rsidR="004B22D4" w:rsidRPr="00565DA2">
        <w:rPr>
          <w:szCs w:val="24"/>
        </w:rPr>
        <w:t xml:space="preserve"> </w:t>
      </w:r>
      <w:r w:rsidRPr="00565DA2">
        <w:rPr>
          <w:szCs w:val="24"/>
        </w:rPr>
        <w:t>действующег</w:t>
      </w:r>
      <w:r>
        <w:rPr>
          <w:szCs w:val="24"/>
        </w:rPr>
        <w:t>о на основании  Арбитражного суда Курганской области от 18.08.2010г. дело №А34-264/2010</w:t>
      </w:r>
      <w:r w:rsidRPr="00565DA2">
        <w:rPr>
          <w:szCs w:val="24"/>
        </w:rPr>
        <w:t>, с одн</w:t>
      </w:r>
      <w:r>
        <w:rPr>
          <w:szCs w:val="24"/>
        </w:rPr>
        <w:t>ой ст</w:t>
      </w:r>
      <w:r w:rsidR="004B22D4">
        <w:rPr>
          <w:szCs w:val="24"/>
        </w:rPr>
        <w:t>ороны, и ___________________________________</w:t>
      </w:r>
      <w:r w:rsidRPr="00565DA2">
        <w:rPr>
          <w:szCs w:val="24"/>
        </w:rPr>
        <w:t>, именуемое в дальнейшем "Покупа</w:t>
      </w:r>
      <w:r>
        <w:rPr>
          <w:szCs w:val="24"/>
        </w:rPr>
        <w:t xml:space="preserve">тель", в лице </w:t>
      </w:r>
      <w:r w:rsidR="004B22D4">
        <w:t>_________________</w:t>
      </w:r>
      <w:r w:rsidRPr="00565DA2">
        <w:rPr>
          <w:szCs w:val="24"/>
        </w:rPr>
        <w:t>, действующег</w:t>
      </w:r>
      <w:r>
        <w:rPr>
          <w:szCs w:val="24"/>
        </w:rPr>
        <w:t xml:space="preserve">о на основании </w:t>
      </w:r>
      <w:r w:rsidR="004B22D4">
        <w:t>___________________________________</w:t>
      </w:r>
      <w:r>
        <w:t xml:space="preserve"> с другой стороны, именуемые далее «Стороны», заключили настоящий Договор о нижеследующем</w:t>
      </w:r>
      <w:r w:rsidRPr="00565DA2">
        <w:rPr>
          <w:szCs w:val="24"/>
        </w:rPr>
        <w:t>:</w:t>
      </w:r>
    </w:p>
    <w:p w:rsidR="00565DA2" w:rsidRPr="00565DA2" w:rsidRDefault="00565DA2" w:rsidP="00565DA2">
      <w:pPr>
        <w:pStyle w:val="a4"/>
        <w:spacing w:before="0"/>
        <w:ind w:left="0"/>
        <w:rPr>
          <w:szCs w:val="24"/>
          <w:lang w:val="ru-RU"/>
        </w:rPr>
      </w:pPr>
      <w:r w:rsidRPr="00565DA2">
        <w:rPr>
          <w:szCs w:val="24"/>
          <w:lang w:val="ru-RU"/>
        </w:rPr>
        <w:t>1.</w:t>
      </w:r>
      <w:r w:rsidRPr="00565DA2">
        <w:rPr>
          <w:szCs w:val="24"/>
        </w:rPr>
        <w:t> </w:t>
      </w:r>
      <w:r w:rsidRPr="00565DA2">
        <w:rPr>
          <w:szCs w:val="24"/>
          <w:lang w:val="ru-RU"/>
        </w:rPr>
        <w:t>Предмет договора</w:t>
      </w:r>
    </w:p>
    <w:p w:rsidR="00565DA2" w:rsidRPr="00565DA2" w:rsidRDefault="00565DA2" w:rsidP="006E1996">
      <w:pPr>
        <w:pStyle w:val="a6"/>
        <w:rPr>
          <w:szCs w:val="24"/>
        </w:rPr>
      </w:pPr>
      <w:r w:rsidRPr="00565DA2">
        <w:rPr>
          <w:szCs w:val="24"/>
        </w:rPr>
        <w:t xml:space="preserve">Продавец передает в собственность, а Покупатель принимает и оплачивает </w:t>
      </w:r>
      <w:r w:rsidR="004B22D4" w:rsidRPr="004B22D4">
        <w:rPr>
          <w:b/>
          <w:szCs w:val="24"/>
        </w:rPr>
        <w:t>Земельный участок</w:t>
      </w:r>
      <w:r w:rsidR="004B22D4">
        <w:rPr>
          <w:b/>
          <w:szCs w:val="24"/>
        </w:rPr>
        <w:t xml:space="preserve"> </w:t>
      </w:r>
      <w:r w:rsidR="004B22D4" w:rsidRPr="004B22D4">
        <w:rPr>
          <w:b/>
          <w:szCs w:val="24"/>
        </w:rPr>
        <w:t>№83 кадастровый № 45:08:03:0408:0007 площадь 611кв.м.</w:t>
      </w:r>
      <w:r w:rsidR="004B22D4">
        <w:rPr>
          <w:szCs w:val="24"/>
        </w:rPr>
        <w:t xml:space="preserve">  находящийся по адресу: </w:t>
      </w:r>
      <w:r w:rsidR="004B22D4" w:rsidRPr="004B22D4">
        <w:rPr>
          <w:b/>
          <w:szCs w:val="24"/>
        </w:rPr>
        <w:t xml:space="preserve">Курганская область, </w:t>
      </w:r>
      <w:proofErr w:type="spellStart"/>
      <w:r w:rsidR="004B22D4" w:rsidRPr="004B22D4">
        <w:rPr>
          <w:b/>
          <w:szCs w:val="24"/>
        </w:rPr>
        <w:t>Кетовский</w:t>
      </w:r>
      <w:proofErr w:type="spellEnd"/>
      <w:r w:rsidR="004B22D4" w:rsidRPr="004B22D4">
        <w:rPr>
          <w:b/>
          <w:szCs w:val="24"/>
        </w:rPr>
        <w:t xml:space="preserve"> р-н,  Садоводческое товарищество «Калинка»</w:t>
      </w:r>
      <w:r w:rsidR="004B22D4">
        <w:rPr>
          <w:b/>
          <w:szCs w:val="24"/>
        </w:rPr>
        <w:t xml:space="preserve"> </w:t>
      </w:r>
      <w:r w:rsidR="004B22D4" w:rsidRPr="004B22D4">
        <w:rPr>
          <w:szCs w:val="24"/>
        </w:rPr>
        <w:t xml:space="preserve">передача имущества оформляется передаточным актом, </w:t>
      </w:r>
      <w:r w:rsidR="006E1996">
        <w:rPr>
          <w:szCs w:val="24"/>
        </w:rPr>
        <w:t xml:space="preserve">подписываемый </w:t>
      </w:r>
      <w:r w:rsidR="004B22D4" w:rsidRPr="004B22D4">
        <w:rPr>
          <w:szCs w:val="24"/>
        </w:rPr>
        <w:t xml:space="preserve"> </w:t>
      </w:r>
      <w:r w:rsidR="006E1996">
        <w:rPr>
          <w:szCs w:val="24"/>
        </w:rPr>
        <w:t xml:space="preserve">сторонами и оформленный </w:t>
      </w:r>
      <w:r w:rsidR="004B22D4" w:rsidRPr="004B22D4">
        <w:rPr>
          <w:szCs w:val="24"/>
        </w:rPr>
        <w:t xml:space="preserve"> в соответствии с законодательством Российской Федерации.</w:t>
      </w:r>
    </w:p>
    <w:p w:rsidR="00565DA2" w:rsidRPr="00565DA2" w:rsidRDefault="00565DA2" w:rsidP="00565DA2">
      <w:pPr>
        <w:pStyle w:val="a4"/>
        <w:spacing w:before="0"/>
        <w:ind w:left="0"/>
        <w:rPr>
          <w:szCs w:val="24"/>
          <w:lang w:val="ru-RU"/>
        </w:rPr>
      </w:pPr>
      <w:r w:rsidRPr="00565DA2">
        <w:rPr>
          <w:szCs w:val="24"/>
          <w:lang w:val="ru-RU"/>
        </w:rPr>
        <w:t>2.</w:t>
      </w:r>
      <w:r w:rsidRPr="00565DA2">
        <w:rPr>
          <w:szCs w:val="24"/>
        </w:rPr>
        <w:t> </w:t>
      </w:r>
      <w:r w:rsidRPr="00565DA2">
        <w:rPr>
          <w:szCs w:val="24"/>
          <w:lang w:val="ru-RU"/>
        </w:rPr>
        <w:t>Расчеты</w:t>
      </w:r>
    </w:p>
    <w:p w:rsidR="00565DA2" w:rsidRPr="00565DA2" w:rsidRDefault="00565DA2" w:rsidP="00565DA2">
      <w:pPr>
        <w:pStyle w:val="a6"/>
        <w:rPr>
          <w:szCs w:val="24"/>
        </w:rPr>
      </w:pPr>
      <w:r w:rsidRPr="00565DA2">
        <w:rPr>
          <w:szCs w:val="24"/>
        </w:rPr>
        <w:t xml:space="preserve">2.1. Стоимость имущества составляет </w:t>
      </w:r>
      <w:r w:rsidR="006E1996">
        <w:rPr>
          <w:szCs w:val="24"/>
        </w:rPr>
        <w:t>__________________ руб</w:t>
      </w:r>
      <w:proofErr w:type="gramStart"/>
      <w:r w:rsidR="006E1996">
        <w:rPr>
          <w:szCs w:val="24"/>
        </w:rPr>
        <w:t>. (____________________________________</w:t>
      </w:r>
      <w:r>
        <w:rPr>
          <w:szCs w:val="24"/>
        </w:rPr>
        <w:t xml:space="preserve">) </w:t>
      </w:r>
      <w:proofErr w:type="gramEnd"/>
      <w:r>
        <w:rPr>
          <w:szCs w:val="24"/>
        </w:rPr>
        <w:t>рублей 00 копеек.</w:t>
      </w:r>
      <w:r w:rsidRPr="00565DA2">
        <w:rPr>
          <w:szCs w:val="24"/>
        </w:rPr>
        <w:tab/>
        <w:t>.</w:t>
      </w:r>
    </w:p>
    <w:p w:rsidR="006E1996" w:rsidRPr="006E1996" w:rsidRDefault="00565DA2" w:rsidP="006E1996">
      <w:pPr>
        <w:pStyle w:val="a6"/>
        <w:rPr>
          <w:b/>
          <w:szCs w:val="24"/>
        </w:rPr>
      </w:pPr>
      <w:r>
        <w:rPr>
          <w:szCs w:val="24"/>
        </w:rPr>
        <w:t>2.2</w:t>
      </w:r>
      <w:r w:rsidRPr="00565DA2">
        <w:rPr>
          <w:szCs w:val="24"/>
        </w:rPr>
        <w:t>. Оплата производится в те</w:t>
      </w:r>
      <w:r w:rsidR="004B22D4">
        <w:rPr>
          <w:szCs w:val="24"/>
        </w:rPr>
        <w:t>чение 30</w:t>
      </w:r>
      <w:r w:rsidRPr="00565DA2">
        <w:rPr>
          <w:szCs w:val="24"/>
        </w:rPr>
        <w:t xml:space="preserve"> дней с момента подписания договора в безналичном порядке путем перевода всей суммы стоимости и</w:t>
      </w:r>
      <w:r>
        <w:rPr>
          <w:szCs w:val="24"/>
        </w:rPr>
        <w:t>муще</w:t>
      </w:r>
      <w:r w:rsidR="004579FD">
        <w:rPr>
          <w:szCs w:val="24"/>
        </w:rPr>
        <w:t xml:space="preserve">ства на </w:t>
      </w:r>
      <w:r>
        <w:rPr>
          <w:szCs w:val="24"/>
        </w:rPr>
        <w:t xml:space="preserve"> счет </w:t>
      </w:r>
      <w:r w:rsidR="006E1996" w:rsidRPr="006E1996">
        <w:rPr>
          <w:b/>
          <w:szCs w:val="24"/>
        </w:rPr>
        <w:t>ОАО «</w:t>
      </w:r>
      <w:proofErr w:type="spellStart"/>
      <w:r w:rsidR="006E1996" w:rsidRPr="006E1996">
        <w:rPr>
          <w:b/>
          <w:szCs w:val="24"/>
        </w:rPr>
        <w:t>Уралтрансбанк</w:t>
      </w:r>
      <w:proofErr w:type="spellEnd"/>
      <w:r w:rsidR="006E1996" w:rsidRPr="006E1996">
        <w:rPr>
          <w:b/>
          <w:szCs w:val="24"/>
        </w:rPr>
        <w:t>» Р/С №42301810307000000007</w:t>
      </w:r>
      <w:proofErr w:type="gramStart"/>
      <w:r w:rsidR="006E1996">
        <w:rPr>
          <w:b/>
          <w:szCs w:val="24"/>
        </w:rPr>
        <w:t xml:space="preserve"> </w:t>
      </w:r>
      <w:r w:rsidR="006E1996" w:rsidRPr="006E1996">
        <w:rPr>
          <w:b/>
          <w:szCs w:val="24"/>
        </w:rPr>
        <w:t>К</w:t>
      </w:r>
      <w:proofErr w:type="gramEnd"/>
      <w:r w:rsidR="006E1996" w:rsidRPr="006E1996">
        <w:rPr>
          <w:b/>
          <w:szCs w:val="24"/>
        </w:rPr>
        <w:t>/С №30101810200000000767, БИК 046551767, ИНН 6608001305</w:t>
      </w:r>
      <w:r w:rsidR="006E1996">
        <w:rPr>
          <w:b/>
          <w:szCs w:val="24"/>
        </w:rPr>
        <w:t xml:space="preserve"> </w:t>
      </w:r>
      <w:r w:rsidR="006E1996" w:rsidRPr="006E1996">
        <w:rPr>
          <w:b/>
          <w:szCs w:val="24"/>
        </w:rPr>
        <w:t xml:space="preserve">В назначении платежа указать: для зачисления на счёт № 42301810500003211496,  </w:t>
      </w:r>
      <w:proofErr w:type="spellStart"/>
      <w:r w:rsidR="006E1996" w:rsidRPr="006E1996">
        <w:rPr>
          <w:b/>
          <w:szCs w:val="24"/>
        </w:rPr>
        <w:t>Гомонова</w:t>
      </w:r>
      <w:proofErr w:type="spellEnd"/>
      <w:r w:rsidR="006E1996" w:rsidRPr="006E1996">
        <w:rPr>
          <w:b/>
          <w:szCs w:val="24"/>
        </w:rPr>
        <w:t xml:space="preserve"> Надежда Александровна,  по договору</w:t>
      </w:r>
      <w:r w:rsidR="006E1996">
        <w:rPr>
          <w:b/>
          <w:szCs w:val="24"/>
        </w:rPr>
        <w:t xml:space="preserve"> купли-продажи №___ от «___»________201__г.</w:t>
      </w:r>
    </w:p>
    <w:p w:rsidR="00565DA2" w:rsidRPr="00565DA2" w:rsidRDefault="00565DA2" w:rsidP="006E1996">
      <w:pPr>
        <w:pStyle w:val="a6"/>
        <w:rPr>
          <w:szCs w:val="24"/>
        </w:rPr>
      </w:pPr>
      <w:r w:rsidRPr="00565DA2">
        <w:rPr>
          <w:szCs w:val="24"/>
        </w:rPr>
        <w:t xml:space="preserve">3.1. В случае просрочки платежей более чем на 10 дней Покупатель вносит разовую зачетную неустойку в </w:t>
      </w:r>
      <w:r w:rsidR="004579FD">
        <w:rPr>
          <w:szCs w:val="24"/>
        </w:rPr>
        <w:t>размере 0,1</w:t>
      </w:r>
      <w:r w:rsidRPr="00565DA2">
        <w:rPr>
          <w:szCs w:val="24"/>
        </w:rPr>
        <w:t>% от стоимости имущест</w:t>
      </w:r>
      <w:r w:rsidR="004579FD">
        <w:rPr>
          <w:szCs w:val="24"/>
        </w:rPr>
        <w:t>ва и пеню (штраф) в размере 0,3</w:t>
      </w:r>
      <w:r w:rsidRPr="00565DA2">
        <w:rPr>
          <w:szCs w:val="24"/>
        </w:rPr>
        <w:t>% от стоимости имущества за каждый день просрочки.</w:t>
      </w:r>
    </w:p>
    <w:p w:rsidR="00565DA2" w:rsidRPr="00565DA2" w:rsidRDefault="00565DA2" w:rsidP="00565DA2">
      <w:pPr>
        <w:pStyle w:val="a6"/>
        <w:rPr>
          <w:szCs w:val="24"/>
        </w:rPr>
      </w:pPr>
      <w:r w:rsidRPr="00565DA2">
        <w:rPr>
          <w:szCs w:val="24"/>
        </w:rPr>
        <w:t>3.2. В случае уклонения Продавца от фактической передачи имущества в установленный настоящим договором срок он уплачивает Покупателю пеню (</w:t>
      </w:r>
      <w:r w:rsidR="004579FD">
        <w:rPr>
          <w:szCs w:val="24"/>
        </w:rPr>
        <w:t>штраф) в размере 0,1</w:t>
      </w:r>
      <w:r w:rsidRPr="00565DA2">
        <w:rPr>
          <w:szCs w:val="24"/>
        </w:rPr>
        <w:t>% от стоимости имущества за каждый день просрочки.</w:t>
      </w:r>
    </w:p>
    <w:p w:rsidR="00565DA2" w:rsidRPr="00565DA2" w:rsidRDefault="00565DA2" w:rsidP="00565DA2">
      <w:pPr>
        <w:pStyle w:val="a6"/>
        <w:rPr>
          <w:szCs w:val="24"/>
        </w:rPr>
      </w:pPr>
      <w:r w:rsidRPr="00565DA2">
        <w:rPr>
          <w:szCs w:val="24"/>
        </w:rPr>
        <w:t>3.3. За неисполнение или ненадлежащее исполнение обязательств по настоящему договору, его изменение или расторжение в одностороннем порядке виновная сторона помимо выплаты предусмотренных штрафов возмещает другой стороне причиненный ущерб в полном размере, в том числе упущенную выгоду. Разовая зачетная неустойка вычитается из суммы, подлежащей возмещению.</w:t>
      </w:r>
    </w:p>
    <w:p w:rsidR="00565DA2" w:rsidRPr="00565DA2" w:rsidRDefault="00565DA2" w:rsidP="00565DA2">
      <w:pPr>
        <w:pStyle w:val="a4"/>
        <w:spacing w:before="0"/>
        <w:ind w:left="0"/>
        <w:rPr>
          <w:szCs w:val="24"/>
          <w:lang w:val="ru-RU"/>
        </w:rPr>
      </w:pPr>
      <w:r w:rsidRPr="00565DA2">
        <w:rPr>
          <w:szCs w:val="24"/>
          <w:lang w:val="ru-RU"/>
        </w:rPr>
        <w:t>4.</w:t>
      </w:r>
      <w:r w:rsidRPr="00565DA2">
        <w:rPr>
          <w:szCs w:val="24"/>
        </w:rPr>
        <w:t> </w:t>
      </w:r>
      <w:r w:rsidRPr="00565DA2">
        <w:rPr>
          <w:szCs w:val="24"/>
          <w:lang w:val="ru-RU"/>
        </w:rPr>
        <w:t>Срок исполнения договора</w:t>
      </w:r>
    </w:p>
    <w:p w:rsidR="00565DA2" w:rsidRPr="00565DA2" w:rsidRDefault="00565DA2" w:rsidP="00565DA2">
      <w:pPr>
        <w:pStyle w:val="a6"/>
        <w:rPr>
          <w:szCs w:val="24"/>
        </w:rPr>
      </w:pPr>
      <w:r w:rsidRPr="00565DA2">
        <w:rPr>
          <w:szCs w:val="24"/>
        </w:rPr>
        <w:t>4.1. Договор считается исполненным после фактической передачи имущества Покупателю.</w:t>
      </w:r>
    </w:p>
    <w:p w:rsidR="00565DA2" w:rsidRPr="00565DA2" w:rsidRDefault="00565DA2" w:rsidP="00565DA2">
      <w:pPr>
        <w:pStyle w:val="a6"/>
        <w:rPr>
          <w:szCs w:val="24"/>
        </w:rPr>
      </w:pPr>
      <w:r w:rsidRPr="00565DA2">
        <w:rPr>
          <w:szCs w:val="24"/>
        </w:rPr>
        <w:t>4.2. Передача производится в течение 10 дней после подписания договора, но непременно после оплаты имущества Покупателем.</w:t>
      </w:r>
    </w:p>
    <w:p w:rsidR="00565DA2" w:rsidRPr="00565DA2" w:rsidRDefault="00565DA2" w:rsidP="00565DA2">
      <w:pPr>
        <w:pStyle w:val="a4"/>
        <w:spacing w:before="0"/>
        <w:ind w:left="0"/>
        <w:rPr>
          <w:szCs w:val="24"/>
          <w:lang w:val="ru-RU"/>
        </w:rPr>
      </w:pPr>
      <w:r w:rsidRPr="00565DA2">
        <w:rPr>
          <w:szCs w:val="24"/>
          <w:lang w:val="ru-RU"/>
        </w:rPr>
        <w:t>5.</w:t>
      </w:r>
      <w:r w:rsidRPr="00565DA2">
        <w:rPr>
          <w:szCs w:val="24"/>
        </w:rPr>
        <w:t> </w:t>
      </w:r>
      <w:r w:rsidRPr="00565DA2">
        <w:rPr>
          <w:szCs w:val="24"/>
          <w:lang w:val="ru-RU"/>
        </w:rPr>
        <w:t>Форс-мажор</w:t>
      </w:r>
    </w:p>
    <w:p w:rsidR="00565DA2" w:rsidRPr="00565DA2" w:rsidRDefault="00565DA2" w:rsidP="00565DA2">
      <w:pPr>
        <w:pStyle w:val="a6"/>
        <w:rPr>
          <w:szCs w:val="24"/>
        </w:rPr>
      </w:pPr>
      <w:r w:rsidRPr="00565DA2">
        <w:rPr>
          <w:szCs w:val="24"/>
        </w:rPr>
        <w:t>5.1. </w:t>
      </w:r>
      <w:proofErr w:type="gramStart"/>
      <w:r w:rsidRPr="00565DA2">
        <w:rPr>
          <w:szCs w:val="24"/>
        </w:rPr>
        <w:t>В случае наступления обстоятельств непреодолимой силы, вызванных прямо или косвенно проявлением, например, наводнения, пожара, землетрясения, эпидемии, военных конфликтов, военных переворотов, террористических актов, гражданских волнений, забастовки, предписаний, приказов или иного административного вмешательства со стороны правительства,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w:t>
      </w:r>
      <w:proofErr w:type="gramEnd"/>
      <w:r w:rsidRPr="00565DA2">
        <w:rPr>
          <w:szCs w:val="24"/>
        </w:rPr>
        <w:t xml:space="preserve"> этих обязательств соразмерно отодвигаются на время действия этих обстоятельств, если они значительно влияют на выполнение в срок всего договора </w:t>
      </w:r>
      <w:r w:rsidRPr="00565DA2">
        <w:rPr>
          <w:szCs w:val="24"/>
        </w:rPr>
        <w:lastRenderedPageBreak/>
        <w:t>или той его части, которая подлежит выполнению после наступления обстоятельств форс-мажора.</w:t>
      </w:r>
    </w:p>
    <w:p w:rsidR="00565DA2" w:rsidRPr="00565DA2" w:rsidRDefault="00565DA2" w:rsidP="00565DA2">
      <w:pPr>
        <w:pStyle w:val="a6"/>
        <w:rPr>
          <w:szCs w:val="24"/>
        </w:rPr>
      </w:pPr>
      <w:r w:rsidRPr="00565DA2">
        <w:rPr>
          <w:szCs w:val="24"/>
        </w:rPr>
        <w:t>5.2. Обе стороны должны немедленно известить письменно друг друга о начале и окончании обстоятельств форс-мажора, препятствующих выполнению обязательств по настоящему договору.</w:t>
      </w:r>
    </w:p>
    <w:p w:rsidR="00565DA2" w:rsidRPr="00565DA2" w:rsidRDefault="00565DA2" w:rsidP="00565DA2">
      <w:pPr>
        <w:pStyle w:val="a6"/>
        <w:rPr>
          <w:spacing w:val="-4"/>
          <w:szCs w:val="24"/>
        </w:rPr>
      </w:pPr>
      <w:r w:rsidRPr="00565DA2">
        <w:rPr>
          <w:szCs w:val="24"/>
        </w:rPr>
        <w:t xml:space="preserve">5.3. Сторона, ссылающаяся на форс-мажорные обстоятельства, обязана </w:t>
      </w:r>
      <w:r w:rsidRPr="00565DA2">
        <w:rPr>
          <w:spacing w:val="-4"/>
          <w:szCs w:val="24"/>
        </w:rPr>
        <w:t>предоставить для их подтверждения документ компетентного государственного органа.</w:t>
      </w:r>
    </w:p>
    <w:p w:rsidR="00565DA2" w:rsidRPr="00565DA2" w:rsidRDefault="00565DA2" w:rsidP="00565DA2">
      <w:pPr>
        <w:pStyle w:val="a4"/>
        <w:spacing w:before="0"/>
        <w:ind w:left="0"/>
        <w:rPr>
          <w:szCs w:val="24"/>
          <w:lang w:val="ru-RU"/>
        </w:rPr>
      </w:pPr>
      <w:r w:rsidRPr="00565DA2">
        <w:rPr>
          <w:szCs w:val="24"/>
          <w:lang w:val="ru-RU"/>
        </w:rPr>
        <w:t>6.</w:t>
      </w:r>
      <w:r w:rsidRPr="00565DA2">
        <w:rPr>
          <w:szCs w:val="24"/>
        </w:rPr>
        <w:t> </w:t>
      </w:r>
      <w:r w:rsidRPr="00565DA2">
        <w:rPr>
          <w:szCs w:val="24"/>
          <w:lang w:val="ru-RU"/>
        </w:rPr>
        <w:t>Прочие условия</w:t>
      </w:r>
    </w:p>
    <w:p w:rsidR="00565DA2" w:rsidRPr="00565DA2" w:rsidRDefault="00565DA2" w:rsidP="00565DA2">
      <w:pPr>
        <w:pStyle w:val="a6"/>
        <w:rPr>
          <w:szCs w:val="24"/>
        </w:rPr>
      </w:pPr>
      <w:r w:rsidRPr="00565DA2">
        <w:rPr>
          <w:szCs w:val="24"/>
        </w:rPr>
        <w:t>6.1. Изменения, дополнения к договору действительны только в том случае, если составлены в письменной форме и подписаны обеими сторонами.</w:t>
      </w:r>
    </w:p>
    <w:p w:rsidR="00565DA2" w:rsidRPr="00565DA2" w:rsidRDefault="00565DA2" w:rsidP="00565DA2">
      <w:pPr>
        <w:pStyle w:val="a6"/>
        <w:rPr>
          <w:szCs w:val="24"/>
        </w:rPr>
      </w:pPr>
      <w:r w:rsidRPr="00565DA2">
        <w:rPr>
          <w:szCs w:val="24"/>
        </w:rPr>
        <w:t>6.2. Споры и разногласия, возникающие в связи с настоящим договором, стороны постараются урегулировать путем переговоров.</w:t>
      </w:r>
    </w:p>
    <w:p w:rsidR="00565DA2" w:rsidRPr="00565DA2" w:rsidRDefault="00565DA2" w:rsidP="00565DA2">
      <w:pPr>
        <w:pStyle w:val="a6"/>
        <w:rPr>
          <w:szCs w:val="24"/>
        </w:rPr>
      </w:pPr>
      <w:r w:rsidRPr="00565DA2">
        <w:rPr>
          <w:szCs w:val="24"/>
        </w:rPr>
        <w:t>6.3. В случае невозможности урегулирования споров путем переговоров они передаются на рассмотрение в арбитражный суд</w:t>
      </w:r>
      <w:r w:rsidR="004579FD">
        <w:rPr>
          <w:szCs w:val="24"/>
        </w:rPr>
        <w:t xml:space="preserve"> Курганской области</w:t>
      </w:r>
      <w:r w:rsidRPr="00565DA2">
        <w:rPr>
          <w:szCs w:val="24"/>
        </w:rPr>
        <w:t>. Решение арбитражного суда является окончательным для обеих сторон.</w:t>
      </w:r>
    </w:p>
    <w:p w:rsidR="00565DA2" w:rsidRPr="00565DA2" w:rsidRDefault="00565DA2" w:rsidP="00565DA2">
      <w:pPr>
        <w:pStyle w:val="a6"/>
        <w:rPr>
          <w:szCs w:val="24"/>
        </w:rPr>
      </w:pPr>
      <w:r w:rsidRPr="00565DA2">
        <w:rPr>
          <w:szCs w:val="24"/>
        </w:rPr>
        <w:t>6.4. Настоящий договор составлен в двух экземплярах, каждый из которых имеет одинаковую юридическую силу.</w:t>
      </w:r>
    </w:p>
    <w:p w:rsidR="00565DA2" w:rsidRDefault="00565DA2" w:rsidP="00565DA2">
      <w:pPr>
        <w:pStyle w:val="a4"/>
        <w:spacing w:before="0"/>
        <w:ind w:left="0"/>
        <w:rPr>
          <w:szCs w:val="24"/>
          <w:lang w:val="ru-RU"/>
        </w:rPr>
      </w:pPr>
      <w:r w:rsidRPr="00565DA2">
        <w:rPr>
          <w:szCs w:val="24"/>
          <w:lang w:val="ru-RU"/>
        </w:rPr>
        <w:t>7.</w:t>
      </w:r>
      <w:r w:rsidRPr="00565DA2">
        <w:rPr>
          <w:szCs w:val="24"/>
        </w:rPr>
        <w:t> </w:t>
      </w:r>
      <w:r w:rsidRPr="00565DA2">
        <w:rPr>
          <w:szCs w:val="24"/>
          <w:lang w:val="ru-RU"/>
        </w:rPr>
        <w:t>Юридические адреса, банковские реквизиты и подписи сторон</w:t>
      </w:r>
    </w:p>
    <w:p w:rsidR="004579FD" w:rsidRDefault="004579FD" w:rsidP="00565DA2">
      <w:pPr>
        <w:pStyle w:val="a4"/>
        <w:spacing w:before="0"/>
        <w:ind w:left="0"/>
        <w:rPr>
          <w:szCs w:val="24"/>
          <w:lang w:val="ru-RU"/>
        </w:rPr>
      </w:pPr>
    </w:p>
    <w:tbl>
      <w:tblPr>
        <w:tblW w:w="0" w:type="auto"/>
        <w:tblInd w:w="108" w:type="dxa"/>
        <w:tblLayout w:type="fixed"/>
        <w:tblLook w:val="0000"/>
      </w:tblPr>
      <w:tblGrid>
        <w:gridCol w:w="4962"/>
        <w:gridCol w:w="4630"/>
      </w:tblGrid>
      <w:tr w:rsidR="004579FD" w:rsidRPr="004579FD" w:rsidTr="0015318F">
        <w:tc>
          <w:tcPr>
            <w:tcW w:w="4962" w:type="dxa"/>
            <w:shd w:val="clear" w:color="auto" w:fill="auto"/>
          </w:tcPr>
          <w:p w:rsidR="004579FD" w:rsidRPr="004579FD" w:rsidRDefault="004579FD" w:rsidP="004579FD">
            <w:pPr>
              <w:pStyle w:val="4"/>
              <w:spacing w:before="0" w:after="0"/>
              <w:rPr>
                <w:sz w:val="24"/>
                <w:szCs w:val="24"/>
              </w:rPr>
            </w:pPr>
            <w:r w:rsidRPr="004579FD">
              <w:rPr>
                <w:sz w:val="24"/>
                <w:szCs w:val="24"/>
              </w:rPr>
              <w:t xml:space="preserve">Организатор торгов: </w:t>
            </w:r>
          </w:p>
          <w:p w:rsidR="004579FD" w:rsidRPr="004579FD" w:rsidRDefault="004579FD" w:rsidP="004579FD">
            <w:pPr>
              <w:spacing w:after="0" w:line="240" w:lineRule="auto"/>
              <w:rPr>
                <w:rFonts w:ascii="Times New Roman" w:hAnsi="Times New Roman" w:cs="Times New Roman"/>
                <w:sz w:val="24"/>
                <w:szCs w:val="24"/>
              </w:rPr>
            </w:pPr>
          </w:p>
          <w:p w:rsidR="006E1996" w:rsidRDefault="006E1996" w:rsidP="004579FD">
            <w:pPr>
              <w:pStyle w:val="4"/>
              <w:spacing w:before="0" w:after="0"/>
              <w:rPr>
                <w:sz w:val="24"/>
                <w:szCs w:val="24"/>
              </w:rPr>
            </w:pPr>
            <w:r>
              <w:rPr>
                <w:sz w:val="24"/>
                <w:szCs w:val="24"/>
              </w:rPr>
              <w:t>Конкурсный управляющий</w:t>
            </w:r>
          </w:p>
          <w:p w:rsidR="004579FD" w:rsidRPr="004579FD" w:rsidRDefault="006E1996" w:rsidP="004579FD">
            <w:pPr>
              <w:pStyle w:val="4"/>
              <w:spacing w:before="0" w:after="0"/>
              <w:rPr>
                <w:sz w:val="24"/>
                <w:szCs w:val="24"/>
              </w:rPr>
            </w:pPr>
            <w:r>
              <w:rPr>
                <w:sz w:val="24"/>
                <w:szCs w:val="24"/>
              </w:rPr>
              <w:t>Сентюрин Сергей Владимирович</w:t>
            </w:r>
            <w:r w:rsidR="004579FD" w:rsidRPr="004579FD">
              <w:rPr>
                <w:sz w:val="24"/>
                <w:szCs w:val="24"/>
              </w:rPr>
              <w:t xml:space="preserve">                                                                         </w:t>
            </w:r>
          </w:p>
        </w:tc>
        <w:tc>
          <w:tcPr>
            <w:tcW w:w="4630" w:type="dxa"/>
            <w:shd w:val="clear" w:color="auto" w:fill="auto"/>
          </w:tcPr>
          <w:p w:rsidR="004579FD" w:rsidRPr="004579FD" w:rsidRDefault="00D61E83" w:rsidP="004579F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Покупатель</w:t>
            </w:r>
            <w:r w:rsidR="004579FD" w:rsidRPr="004579FD">
              <w:rPr>
                <w:rFonts w:ascii="Times New Roman" w:hAnsi="Times New Roman" w:cs="Times New Roman"/>
                <w:b/>
                <w:bCs/>
                <w:sz w:val="24"/>
                <w:szCs w:val="24"/>
              </w:rPr>
              <w:t>:</w:t>
            </w:r>
          </w:p>
          <w:p w:rsidR="004579FD" w:rsidRPr="004579FD" w:rsidRDefault="004579FD" w:rsidP="004579FD">
            <w:pPr>
              <w:spacing w:after="0" w:line="240" w:lineRule="auto"/>
              <w:rPr>
                <w:rFonts w:ascii="Times New Roman" w:hAnsi="Times New Roman" w:cs="Times New Roman"/>
                <w:b/>
                <w:bCs/>
                <w:sz w:val="24"/>
                <w:szCs w:val="24"/>
              </w:rPr>
            </w:pPr>
          </w:p>
          <w:p w:rsidR="004579FD" w:rsidRPr="004579FD" w:rsidRDefault="004579FD" w:rsidP="004579FD">
            <w:pPr>
              <w:spacing w:after="0" w:line="240" w:lineRule="auto"/>
              <w:rPr>
                <w:rFonts w:ascii="Times New Roman" w:hAnsi="Times New Roman" w:cs="Times New Roman"/>
                <w:b/>
                <w:bCs/>
                <w:sz w:val="24"/>
                <w:szCs w:val="24"/>
              </w:rPr>
            </w:pPr>
          </w:p>
        </w:tc>
      </w:tr>
      <w:tr w:rsidR="004579FD" w:rsidRPr="004579FD" w:rsidTr="0015318F">
        <w:trPr>
          <w:trHeight w:val="386"/>
        </w:trPr>
        <w:tc>
          <w:tcPr>
            <w:tcW w:w="4962" w:type="dxa"/>
            <w:shd w:val="clear" w:color="auto" w:fill="auto"/>
          </w:tcPr>
          <w:p w:rsidR="004579FD" w:rsidRPr="004579FD" w:rsidRDefault="006E1996" w:rsidP="004579F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ИП </w:t>
            </w:r>
            <w:proofErr w:type="spellStart"/>
            <w:r>
              <w:rPr>
                <w:rFonts w:ascii="Times New Roman" w:hAnsi="Times New Roman" w:cs="Times New Roman"/>
                <w:sz w:val="24"/>
                <w:szCs w:val="24"/>
              </w:rPr>
              <w:t>Гомонова</w:t>
            </w:r>
            <w:proofErr w:type="spellEnd"/>
            <w:r>
              <w:rPr>
                <w:rFonts w:ascii="Times New Roman" w:hAnsi="Times New Roman" w:cs="Times New Roman"/>
                <w:sz w:val="24"/>
                <w:szCs w:val="24"/>
              </w:rPr>
              <w:t xml:space="preserve"> Н.А.</w:t>
            </w:r>
          </w:p>
          <w:p w:rsidR="004579FD" w:rsidRPr="004579FD" w:rsidRDefault="006E1996" w:rsidP="004579FD">
            <w:pPr>
              <w:spacing w:after="0" w:line="240" w:lineRule="auto"/>
              <w:rPr>
                <w:rFonts w:ascii="Times New Roman" w:hAnsi="Times New Roman" w:cs="Times New Roman"/>
                <w:sz w:val="24"/>
                <w:szCs w:val="24"/>
              </w:rPr>
            </w:pPr>
            <w:r>
              <w:rPr>
                <w:rFonts w:ascii="Times New Roman" w:hAnsi="Times New Roman" w:cs="Times New Roman"/>
                <w:sz w:val="24"/>
                <w:szCs w:val="24"/>
              </w:rPr>
              <w:t>640000 г. Курган ул. Володарского 57-505</w:t>
            </w:r>
          </w:p>
          <w:p w:rsidR="004579FD" w:rsidRPr="004579FD" w:rsidRDefault="004579FD" w:rsidP="004579FD">
            <w:pPr>
              <w:spacing w:after="0" w:line="240" w:lineRule="auto"/>
              <w:rPr>
                <w:rFonts w:ascii="Times New Roman" w:hAnsi="Times New Roman" w:cs="Times New Roman"/>
                <w:iCs/>
                <w:sz w:val="24"/>
                <w:szCs w:val="24"/>
              </w:rPr>
            </w:pPr>
          </w:p>
          <w:p w:rsidR="004579FD" w:rsidRPr="004579FD" w:rsidRDefault="004579FD" w:rsidP="004579FD">
            <w:pPr>
              <w:spacing w:after="0" w:line="240" w:lineRule="auto"/>
              <w:rPr>
                <w:rFonts w:ascii="Times New Roman" w:hAnsi="Times New Roman" w:cs="Times New Roman"/>
                <w:iCs/>
                <w:sz w:val="24"/>
                <w:szCs w:val="24"/>
              </w:rPr>
            </w:pPr>
          </w:p>
        </w:tc>
        <w:tc>
          <w:tcPr>
            <w:tcW w:w="4630" w:type="dxa"/>
            <w:shd w:val="clear" w:color="auto" w:fill="auto"/>
          </w:tcPr>
          <w:p w:rsidR="004579FD" w:rsidRPr="004579FD" w:rsidRDefault="004579FD" w:rsidP="004579FD">
            <w:pPr>
              <w:spacing w:after="0" w:line="240" w:lineRule="auto"/>
              <w:rPr>
                <w:rFonts w:ascii="Times New Roman" w:hAnsi="Times New Roman" w:cs="Times New Roman"/>
                <w:iCs/>
                <w:sz w:val="24"/>
                <w:szCs w:val="24"/>
              </w:rPr>
            </w:pPr>
            <w:r w:rsidRPr="004579FD">
              <w:rPr>
                <w:rFonts w:ascii="Times New Roman" w:hAnsi="Times New Roman" w:cs="Times New Roman"/>
                <w:b/>
                <w:iCs/>
                <w:sz w:val="24"/>
                <w:szCs w:val="24"/>
              </w:rPr>
              <w:t xml:space="preserve">    </w:t>
            </w:r>
          </w:p>
          <w:p w:rsidR="004579FD" w:rsidRPr="004579FD" w:rsidRDefault="004579FD" w:rsidP="004579FD">
            <w:pPr>
              <w:spacing w:after="0" w:line="240" w:lineRule="auto"/>
              <w:rPr>
                <w:rFonts w:ascii="Times New Roman" w:hAnsi="Times New Roman" w:cs="Times New Roman"/>
                <w:sz w:val="24"/>
                <w:szCs w:val="24"/>
              </w:rPr>
            </w:pPr>
          </w:p>
          <w:p w:rsidR="004579FD" w:rsidRPr="004579FD" w:rsidRDefault="004579FD" w:rsidP="004579FD">
            <w:pPr>
              <w:spacing w:after="0" w:line="240" w:lineRule="auto"/>
              <w:rPr>
                <w:rFonts w:ascii="Times New Roman" w:hAnsi="Times New Roman" w:cs="Times New Roman"/>
                <w:sz w:val="24"/>
                <w:szCs w:val="24"/>
              </w:rPr>
            </w:pPr>
          </w:p>
        </w:tc>
      </w:tr>
      <w:tr w:rsidR="004579FD" w:rsidRPr="004579FD" w:rsidTr="0015318F">
        <w:tc>
          <w:tcPr>
            <w:tcW w:w="4962" w:type="dxa"/>
            <w:shd w:val="clear" w:color="auto" w:fill="auto"/>
          </w:tcPr>
          <w:p w:rsidR="004579FD" w:rsidRPr="004579FD" w:rsidRDefault="004579FD" w:rsidP="004579FD">
            <w:pPr>
              <w:spacing w:after="0" w:line="240" w:lineRule="auto"/>
              <w:jc w:val="both"/>
              <w:rPr>
                <w:rFonts w:ascii="Times New Roman" w:hAnsi="Times New Roman" w:cs="Times New Roman"/>
                <w:b/>
                <w:bCs/>
                <w:sz w:val="24"/>
                <w:szCs w:val="24"/>
              </w:rPr>
            </w:pPr>
          </w:p>
          <w:p w:rsidR="004579FD" w:rsidRPr="004579FD" w:rsidRDefault="004579FD" w:rsidP="004579FD">
            <w:pPr>
              <w:spacing w:after="0" w:line="240" w:lineRule="auto"/>
              <w:jc w:val="both"/>
              <w:rPr>
                <w:rFonts w:ascii="Times New Roman" w:hAnsi="Times New Roman" w:cs="Times New Roman"/>
                <w:b/>
                <w:bCs/>
                <w:sz w:val="24"/>
                <w:szCs w:val="24"/>
              </w:rPr>
            </w:pPr>
          </w:p>
        </w:tc>
        <w:tc>
          <w:tcPr>
            <w:tcW w:w="4630" w:type="dxa"/>
            <w:shd w:val="clear" w:color="auto" w:fill="auto"/>
          </w:tcPr>
          <w:p w:rsidR="004579FD" w:rsidRPr="004579FD" w:rsidRDefault="004579FD" w:rsidP="004579FD">
            <w:pPr>
              <w:pStyle w:val="9"/>
              <w:spacing w:before="0" w:after="0"/>
              <w:rPr>
                <w:rFonts w:ascii="Times New Roman" w:hAnsi="Times New Roman" w:cs="Times New Roman"/>
                <w:sz w:val="24"/>
                <w:szCs w:val="24"/>
              </w:rPr>
            </w:pPr>
          </w:p>
        </w:tc>
      </w:tr>
      <w:tr w:rsidR="004579FD" w:rsidRPr="004579FD" w:rsidTr="0015318F">
        <w:tc>
          <w:tcPr>
            <w:tcW w:w="4962" w:type="dxa"/>
            <w:shd w:val="clear" w:color="auto" w:fill="auto"/>
          </w:tcPr>
          <w:p w:rsidR="004579FD" w:rsidRPr="004579FD" w:rsidRDefault="004579FD" w:rsidP="004579FD">
            <w:pPr>
              <w:spacing w:after="0" w:line="240" w:lineRule="auto"/>
              <w:jc w:val="both"/>
              <w:rPr>
                <w:rFonts w:ascii="Times New Roman" w:hAnsi="Times New Roman" w:cs="Times New Roman"/>
                <w:b/>
                <w:bCs/>
                <w:sz w:val="24"/>
                <w:szCs w:val="24"/>
              </w:rPr>
            </w:pPr>
            <w:r w:rsidRPr="004579FD">
              <w:rPr>
                <w:rFonts w:ascii="Times New Roman" w:hAnsi="Times New Roman" w:cs="Times New Roman"/>
                <w:b/>
                <w:bCs/>
                <w:sz w:val="24"/>
                <w:szCs w:val="24"/>
              </w:rPr>
              <w:t>_____________________ С.В. Сентюрин</w:t>
            </w:r>
          </w:p>
          <w:p w:rsidR="004579FD" w:rsidRPr="004579FD" w:rsidRDefault="004579FD" w:rsidP="004579FD">
            <w:pPr>
              <w:pStyle w:val="a7"/>
              <w:tabs>
                <w:tab w:val="left" w:pos="708"/>
              </w:tabs>
              <w:rPr>
                <w:vertAlign w:val="superscript"/>
              </w:rPr>
            </w:pPr>
            <w:r w:rsidRPr="004579FD">
              <w:rPr>
                <w:vertAlign w:val="superscript"/>
              </w:rPr>
              <w:t xml:space="preserve">                  (подпись)</w:t>
            </w:r>
          </w:p>
        </w:tc>
        <w:tc>
          <w:tcPr>
            <w:tcW w:w="4630" w:type="dxa"/>
            <w:shd w:val="clear" w:color="auto" w:fill="auto"/>
          </w:tcPr>
          <w:p w:rsidR="004579FD" w:rsidRPr="004579FD" w:rsidRDefault="004579FD" w:rsidP="004579FD">
            <w:pPr>
              <w:spacing w:after="0" w:line="240" w:lineRule="auto"/>
              <w:ind w:firstLine="540"/>
              <w:rPr>
                <w:rFonts w:ascii="Times New Roman" w:hAnsi="Times New Roman" w:cs="Times New Roman"/>
                <w:b/>
                <w:bCs/>
                <w:sz w:val="24"/>
                <w:szCs w:val="24"/>
              </w:rPr>
            </w:pPr>
            <w:r w:rsidRPr="004579FD">
              <w:rPr>
                <w:rFonts w:ascii="Times New Roman" w:hAnsi="Times New Roman" w:cs="Times New Roman"/>
                <w:b/>
                <w:bCs/>
                <w:sz w:val="24"/>
                <w:szCs w:val="24"/>
              </w:rPr>
              <w:t xml:space="preserve">__________________  </w:t>
            </w:r>
          </w:p>
          <w:p w:rsidR="004579FD" w:rsidRPr="004579FD" w:rsidRDefault="004579FD" w:rsidP="004579FD">
            <w:pPr>
              <w:spacing w:after="0" w:line="240" w:lineRule="auto"/>
              <w:ind w:firstLine="540"/>
              <w:rPr>
                <w:rFonts w:ascii="Times New Roman" w:hAnsi="Times New Roman" w:cs="Times New Roman"/>
                <w:sz w:val="24"/>
                <w:szCs w:val="24"/>
                <w:vertAlign w:val="superscript"/>
              </w:rPr>
            </w:pPr>
            <w:r w:rsidRPr="004579FD">
              <w:rPr>
                <w:rFonts w:ascii="Times New Roman" w:hAnsi="Times New Roman" w:cs="Times New Roman"/>
                <w:sz w:val="24"/>
                <w:szCs w:val="24"/>
                <w:vertAlign w:val="superscript"/>
              </w:rPr>
              <w:t xml:space="preserve">                   (подпись)</w:t>
            </w:r>
          </w:p>
        </w:tc>
      </w:tr>
    </w:tbl>
    <w:p w:rsidR="004579FD" w:rsidRPr="00565DA2" w:rsidRDefault="004579FD" w:rsidP="00565DA2">
      <w:pPr>
        <w:pStyle w:val="a4"/>
        <w:spacing w:before="0"/>
        <w:ind w:left="0"/>
        <w:rPr>
          <w:szCs w:val="24"/>
          <w:lang w:val="ru-RU"/>
        </w:rPr>
      </w:pPr>
    </w:p>
    <w:p w:rsidR="003D5390" w:rsidRDefault="003D5390"/>
    <w:sectPr w:rsidR="003D5390" w:rsidSect="003D53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5DA2"/>
    <w:rsid w:val="003D5390"/>
    <w:rsid w:val="004579FD"/>
    <w:rsid w:val="004A17A9"/>
    <w:rsid w:val="004B22D4"/>
    <w:rsid w:val="004E0BED"/>
    <w:rsid w:val="004F6152"/>
    <w:rsid w:val="00565DA2"/>
    <w:rsid w:val="005B69D6"/>
    <w:rsid w:val="00603A78"/>
    <w:rsid w:val="006E1996"/>
    <w:rsid w:val="006F7428"/>
    <w:rsid w:val="0082221E"/>
    <w:rsid w:val="00CE6302"/>
    <w:rsid w:val="00D61E83"/>
    <w:rsid w:val="00FA34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390"/>
  </w:style>
  <w:style w:type="paragraph" w:styleId="3">
    <w:name w:val="heading 3"/>
    <w:basedOn w:val="a"/>
    <w:next w:val="a"/>
    <w:link w:val="30"/>
    <w:qFormat/>
    <w:rsid w:val="00565DA2"/>
    <w:pPr>
      <w:keepNext/>
      <w:keepLines/>
      <w:pageBreakBefore/>
      <w:tabs>
        <w:tab w:val="right" w:pos="6464"/>
      </w:tabs>
      <w:spacing w:before="60" w:after="20" w:line="240" w:lineRule="auto"/>
      <w:jc w:val="center"/>
      <w:outlineLvl w:val="2"/>
    </w:pPr>
    <w:rPr>
      <w:rFonts w:ascii="Tahoma" w:eastAsia="Times New Roman" w:hAnsi="Tahoma" w:cs="Tahoma"/>
      <w:b/>
      <w:sz w:val="28"/>
      <w:szCs w:val="20"/>
      <w:lang w:eastAsia="ru-RU"/>
    </w:rPr>
  </w:style>
  <w:style w:type="paragraph" w:styleId="4">
    <w:name w:val="heading 4"/>
    <w:basedOn w:val="a"/>
    <w:next w:val="a"/>
    <w:link w:val="40"/>
    <w:qFormat/>
    <w:rsid w:val="004579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9">
    <w:name w:val="heading 9"/>
    <w:basedOn w:val="a"/>
    <w:next w:val="a"/>
    <w:link w:val="90"/>
    <w:qFormat/>
    <w:rsid w:val="004579FD"/>
    <w:pPr>
      <w:spacing w:before="240" w:after="60" w:line="240" w:lineRule="auto"/>
      <w:outlineLvl w:val="8"/>
    </w:pPr>
    <w:rPr>
      <w:rFonts w:ascii="Arial" w:eastAsia="Times New Roman" w:hAnsi="Arial" w:cs="Arial"/>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65DA2"/>
    <w:rPr>
      <w:rFonts w:ascii="Tahoma" w:eastAsia="Times New Roman" w:hAnsi="Tahoma" w:cs="Tahoma"/>
      <w:b/>
      <w:sz w:val="28"/>
      <w:szCs w:val="20"/>
      <w:lang w:eastAsia="ru-RU"/>
    </w:rPr>
  </w:style>
  <w:style w:type="paragraph" w:customStyle="1" w:styleId="a3">
    <w:name w:val="Полоса"/>
    <w:basedOn w:val="a"/>
    <w:rsid w:val="00565DA2"/>
    <w:pPr>
      <w:shd w:val="thinDiagStripe" w:color="auto" w:fill="auto"/>
      <w:spacing w:before="60" w:after="40" w:line="230" w:lineRule="auto"/>
      <w:ind w:firstLine="284"/>
      <w:jc w:val="both"/>
    </w:pPr>
    <w:rPr>
      <w:rFonts w:ascii="Times New Roman" w:eastAsia="Times New Roman" w:hAnsi="Times New Roman" w:cs="Times New Roman"/>
      <w:sz w:val="6"/>
      <w:szCs w:val="20"/>
      <w:lang w:eastAsia="ru-RU"/>
    </w:rPr>
  </w:style>
  <w:style w:type="paragraph" w:customStyle="1" w:styleId="a4">
    <w:name w:val="Статья ПРОСТО Знак"/>
    <w:basedOn w:val="a"/>
    <w:rsid w:val="00565DA2"/>
    <w:pPr>
      <w:keepNext/>
      <w:spacing w:before="40" w:after="0" w:line="240" w:lineRule="auto"/>
      <w:ind w:left="284"/>
    </w:pPr>
    <w:rPr>
      <w:rFonts w:ascii="Times New Roman" w:eastAsia="Times New Roman" w:hAnsi="Times New Roman" w:cs="Times New Roman"/>
      <w:b/>
      <w:sz w:val="24"/>
      <w:szCs w:val="20"/>
      <w:lang w:val="en-US" w:eastAsia="ru-RU"/>
    </w:rPr>
  </w:style>
  <w:style w:type="paragraph" w:customStyle="1" w:styleId="2">
    <w:name w:val="Норм2"/>
    <w:basedOn w:val="a"/>
    <w:rsid w:val="00565DA2"/>
    <w:pPr>
      <w:tabs>
        <w:tab w:val="left" w:pos="3062"/>
        <w:tab w:val="right" w:pos="9923"/>
      </w:tabs>
      <w:spacing w:after="0" w:line="240" w:lineRule="auto"/>
      <w:ind w:firstLine="284"/>
      <w:jc w:val="both"/>
    </w:pPr>
    <w:rPr>
      <w:rFonts w:ascii="Times New Roman" w:eastAsia="Times New Roman" w:hAnsi="Times New Roman" w:cs="Times New Roman"/>
      <w:sz w:val="24"/>
      <w:szCs w:val="20"/>
      <w:lang w:eastAsia="ru-RU"/>
    </w:rPr>
  </w:style>
  <w:style w:type="paragraph" w:customStyle="1" w:styleId="a5">
    <w:name w:val="НормБезАб"/>
    <w:basedOn w:val="a"/>
    <w:rsid w:val="00565DA2"/>
    <w:pPr>
      <w:tabs>
        <w:tab w:val="right" w:pos="9923"/>
      </w:tabs>
      <w:spacing w:after="0" w:line="234" w:lineRule="auto"/>
      <w:jc w:val="both"/>
    </w:pPr>
    <w:rPr>
      <w:rFonts w:ascii="Times New Roman" w:eastAsia="Times New Roman" w:hAnsi="Times New Roman" w:cs="Times New Roman"/>
      <w:sz w:val="24"/>
      <w:szCs w:val="20"/>
      <w:lang w:eastAsia="ru-RU"/>
    </w:rPr>
  </w:style>
  <w:style w:type="paragraph" w:customStyle="1" w:styleId="a6">
    <w:name w:val="договор"/>
    <w:basedOn w:val="a"/>
    <w:rsid w:val="00565DA2"/>
    <w:pPr>
      <w:tabs>
        <w:tab w:val="right" w:pos="9923"/>
      </w:tabs>
      <w:spacing w:after="0" w:line="240" w:lineRule="auto"/>
      <w:ind w:firstLine="284"/>
      <w:jc w:val="both"/>
    </w:pPr>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4579FD"/>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4579FD"/>
    <w:rPr>
      <w:rFonts w:ascii="Arial" w:eastAsia="Times New Roman" w:hAnsi="Arial" w:cs="Arial"/>
      <w:lang w:eastAsia="ru-RU"/>
    </w:rPr>
  </w:style>
  <w:style w:type="paragraph" w:styleId="a7">
    <w:name w:val="header"/>
    <w:basedOn w:val="a"/>
    <w:link w:val="a8"/>
    <w:rsid w:val="004579F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4579F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693</Words>
  <Characters>3953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www.PHILka.RU</cp:lastModifiedBy>
  <cp:revision>7</cp:revision>
  <dcterms:created xsi:type="dcterms:W3CDTF">2011-07-11T09:09:00Z</dcterms:created>
  <dcterms:modified xsi:type="dcterms:W3CDTF">2012-08-20T08:20:00Z</dcterms:modified>
</cp:coreProperties>
</file>