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ПРОЕКТ </w:t>
      </w: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ДОГОВОР КУПЛИ-ПРОДАЖИ №  -</w:t>
      </w: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Г. Санкт-Петербург</w:t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</w:r>
      <w:r w:rsidRPr="00B85D5E">
        <w:rPr>
          <w:rFonts w:eastAsiaTheme="minorHAnsi"/>
          <w:sz w:val="24"/>
          <w:szCs w:val="24"/>
          <w:lang w:eastAsia="en-US"/>
        </w:rPr>
        <w:tab/>
        <w:t>«_____»_____________</w:t>
      </w:r>
      <w:r>
        <w:rPr>
          <w:rFonts w:eastAsiaTheme="minorHAnsi"/>
          <w:sz w:val="24"/>
          <w:szCs w:val="24"/>
          <w:lang w:eastAsia="en-US"/>
        </w:rPr>
        <w:t>2020</w:t>
      </w:r>
      <w:r w:rsidRPr="00B85D5E">
        <w:rPr>
          <w:rFonts w:eastAsiaTheme="minorHAnsi"/>
          <w:sz w:val="24"/>
          <w:szCs w:val="24"/>
          <w:lang w:eastAsia="en-US"/>
        </w:rPr>
        <w:t xml:space="preserve"> г.</w:t>
      </w: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ind w:firstLine="360"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Общество с ограниченной ответственностью «</w:t>
      </w:r>
      <w:r>
        <w:rPr>
          <w:rFonts w:eastAsiaTheme="minorHAnsi"/>
          <w:sz w:val="24"/>
          <w:szCs w:val="24"/>
          <w:lang w:eastAsia="en-US"/>
        </w:rPr>
        <w:t>Гигиена-Сервис Мед</w:t>
      </w:r>
      <w:r w:rsidRPr="00B85D5E">
        <w:rPr>
          <w:rFonts w:eastAsiaTheme="minorHAnsi"/>
          <w:sz w:val="24"/>
          <w:szCs w:val="24"/>
          <w:lang w:eastAsia="en-US"/>
        </w:rPr>
        <w:t xml:space="preserve">», далее именуемое – Продавец, в лице конкурсного управляющего Божко Дарьи Сергеевны, действующей на основании </w:t>
      </w:r>
      <w:r w:rsidRPr="00BB7DC1">
        <w:rPr>
          <w:rFonts w:eastAsiaTheme="minorHAnsi"/>
          <w:sz w:val="24"/>
          <w:szCs w:val="24"/>
          <w:lang w:eastAsia="en-US"/>
        </w:rPr>
        <w:t>Решения Арбитражного суда Калужской области от 27.02.2020 г. по делу А23-7629/2017</w:t>
      </w:r>
      <w:r w:rsidRPr="001B7BA2">
        <w:rPr>
          <w:rFonts w:eastAsiaTheme="minorHAnsi"/>
          <w:sz w:val="24"/>
          <w:szCs w:val="24"/>
          <w:lang w:eastAsia="en-US"/>
        </w:rPr>
        <w:t>,</w:t>
      </w:r>
      <w:r w:rsidRPr="00B85D5E">
        <w:rPr>
          <w:rFonts w:eastAsiaTheme="minorHAnsi"/>
          <w:sz w:val="24"/>
          <w:szCs w:val="24"/>
          <w:lang w:eastAsia="en-US"/>
        </w:rPr>
        <w:t xml:space="preserve"> с одной стороны, _________________________, далее именуемый – Покупатель, совместно именуемые – Стороны, на основании Протокола о результатах торгов по лоту № 1 ____________________ заключили настоящий договор о нижеследующем:</w:t>
      </w: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Предмет договора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Продавец обязуется передать в собственность, а Покупатель обязуется принять и оплатить следующее имущество:</w:t>
      </w:r>
    </w:p>
    <w:p w:rsidR="0051656C" w:rsidRPr="00461958" w:rsidRDefault="0051656C" w:rsidP="0051656C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461958">
        <w:rPr>
          <w:rFonts w:eastAsiaTheme="minorHAnsi"/>
          <w:sz w:val="24"/>
          <w:szCs w:val="24"/>
          <w:lang w:eastAsia="en-US"/>
        </w:rPr>
        <w:t>Лот №</w:t>
      </w:r>
      <w:r>
        <w:rPr>
          <w:rFonts w:eastAsiaTheme="minorHAnsi"/>
          <w:sz w:val="24"/>
          <w:szCs w:val="24"/>
          <w:lang w:eastAsia="en-US"/>
        </w:rPr>
        <w:t xml:space="preserve"> ___</w:t>
      </w:r>
      <w:r w:rsidRPr="00461958">
        <w:rPr>
          <w:rFonts w:eastAsiaTheme="minorHAnsi"/>
          <w:sz w:val="24"/>
          <w:szCs w:val="24"/>
          <w:lang w:eastAsia="en-US"/>
        </w:rPr>
        <w:t xml:space="preserve"> </w:t>
      </w: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ind w:left="720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Покупатель приобретает Имущество на основании ФЗ «О несостоятельности (банкротстве)». </w:t>
      </w:r>
    </w:p>
    <w:p w:rsidR="0051656C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Продавец гарантирует, что на момент заключения настоящего договора Имущество никому не передано, не находится под арестом, не является предметом спора.</w:t>
      </w: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ind w:left="643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Стоимость имущества и порядок его оплаты.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Стоимость имущества составляет _______ (_________ )рублей ___ копеек.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Задаток в сумме _______ ________) рубля _____ копеек, перечисленный Покупателем, засчитывается в счет оплаты Имущества.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Оставшуюся стоимость Имущества Покупатель оплачивает в течение 30 календарных дней с момента подписания договора купли-продажи. Факт оплаты имущества подтверждается банковской выпиской, подтверждающей поступление денежных средств на счет Покупателя.</w:t>
      </w: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Передача Имущества Продавцом и принятие его Покупателем осуществляется по подписываемому Сторонами передаточному акту в течение пяти рабочих дней со дня его оплаты.</w:t>
      </w: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Ответственность Сторон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Нарушение Покупателем обязанности по оплате Имущества, указанного в п. 1.1. настоящего договора, свидетельствует об одностороннем отказе Покупателя от исполнения договора. В этом случае договор купли-продажи считается расторгнутым по инициативе Покупателя на 31-ый день с даты его подписания.</w:t>
      </w:r>
    </w:p>
    <w:p w:rsidR="0051656C" w:rsidRPr="00B85D5E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 невыполнение или ненадлежащее исполнение обязательств по настоящему договору, виновная сторона несет имущественную ответственность в соответствии с действующим законодательством и настоящим договором.</w:t>
      </w: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>Заключительные положения</w:t>
      </w:r>
    </w:p>
    <w:p w:rsidR="0051656C" w:rsidRDefault="0051656C" w:rsidP="0051656C">
      <w:pPr>
        <w:widowControl/>
        <w:numPr>
          <w:ilvl w:val="1"/>
          <w:numId w:val="1"/>
        </w:numPr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t xml:space="preserve"> Настоящий договор составлен в </w:t>
      </w:r>
      <w:r>
        <w:rPr>
          <w:rFonts w:eastAsiaTheme="minorHAnsi"/>
          <w:sz w:val="24"/>
          <w:szCs w:val="24"/>
          <w:lang w:eastAsia="en-US"/>
        </w:rPr>
        <w:t>двух</w:t>
      </w:r>
      <w:r w:rsidRPr="00B85D5E">
        <w:rPr>
          <w:rFonts w:eastAsiaTheme="minorHAnsi"/>
          <w:sz w:val="24"/>
          <w:szCs w:val="24"/>
          <w:lang w:eastAsia="en-US"/>
        </w:rPr>
        <w:t xml:space="preserve"> экземплярах, имеющих одинаковую юридическую силу, по одном</w:t>
      </w:r>
      <w:r>
        <w:rPr>
          <w:rFonts w:eastAsiaTheme="minorHAnsi"/>
          <w:sz w:val="24"/>
          <w:szCs w:val="24"/>
          <w:lang w:eastAsia="en-US"/>
        </w:rPr>
        <w:t xml:space="preserve">у экземпляру для каждой Стороны. </w:t>
      </w:r>
    </w:p>
    <w:p w:rsidR="0051656C" w:rsidRDefault="0051656C" w:rsidP="0051656C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51656C" w:rsidRDefault="0051656C" w:rsidP="0051656C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autoSpaceDE/>
        <w:autoSpaceDN/>
        <w:adjustRightInd/>
        <w:spacing w:after="160" w:line="259" w:lineRule="auto"/>
        <w:contextualSpacing/>
        <w:jc w:val="both"/>
        <w:rPr>
          <w:rFonts w:eastAsiaTheme="minorHAnsi"/>
          <w:sz w:val="24"/>
          <w:szCs w:val="24"/>
          <w:lang w:eastAsia="en-US"/>
        </w:rPr>
      </w:pPr>
    </w:p>
    <w:p w:rsidR="0051656C" w:rsidRPr="00B85D5E" w:rsidRDefault="0051656C" w:rsidP="0051656C">
      <w:pPr>
        <w:widowControl/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jc w:val="center"/>
        <w:rPr>
          <w:rFonts w:eastAsiaTheme="minorHAnsi"/>
          <w:sz w:val="24"/>
          <w:szCs w:val="24"/>
          <w:lang w:eastAsia="en-US"/>
        </w:rPr>
      </w:pPr>
      <w:r w:rsidRPr="00B85D5E">
        <w:rPr>
          <w:rFonts w:eastAsiaTheme="minorHAnsi"/>
          <w:sz w:val="24"/>
          <w:szCs w:val="24"/>
          <w:lang w:eastAsia="en-US"/>
        </w:rPr>
        <w:lastRenderedPageBreak/>
        <w:t>Адреса и реквизиты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51656C" w:rsidRPr="00B85D5E" w:rsidTr="001650D4">
        <w:tc>
          <w:tcPr>
            <w:tcW w:w="4672" w:type="dxa"/>
          </w:tcPr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ПРОДАВЕЦ</w:t>
            </w: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ООО «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Гигиена-Сервис Мед</w:t>
            </w: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Конкурсный управляющий</w:t>
            </w: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_____________________ Божко Д.С.</w:t>
            </w:r>
          </w:p>
        </w:tc>
        <w:tc>
          <w:tcPr>
            <w:tcW w:w="4673" w:type="dxa"/>
          </w:tcPr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B85D5E">
              <w:rPr>
                <w:rFonts w:eastAsiaTheme="minorHAnsi"/>
                <w:sz w:val="24"/>
                <w:szCs w:val="24"/>
                <w:lang w:eastAsia="en-US"/>
              </w:rPr>
              <w:t>ПОКУПАТЕЛЬ</w:t>
            </w: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51656C" w:rsidRPr="00B85D5E" w:rsidRDefault="0051656C" w:rsidP="001650D4">
            <w:pPr>
              <w:widowControl/>
              <w:autoSpaceDE/>
              <w:autoSpaceDN/>
              <w:adjustRightInd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51656C" w:rsidRDefault="0051656C" w:rsidP="0051656C"/>
    <w:p w:rsidR="0051656C" w:rsidRDefault="0051656C" w:rsidP="0051656C"/>
    <w:p w:rsidR="0051656C" w:rsidRDefault="0051656C" w:rsidP="0051656C"/>
    <w:p w:rsidR="005B22DE" w:rsidRDefault="005B22DE">
      <w:bookmarkStart w:id="0" w:name="_GoBack"/>
      <w:bookmarkEnd w:id="0"/>
    </w:p>
    <w:sectPr w:rsidR="005B22DE" w:rsidSect="00BB7DC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12C03"/>
    <w:multiLevelType w:val="multilevel"/>
    <w:tmpl w:val="697052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6C"/>
    <w:rsid w:val="00005C83"/>
    <w:rsid w:val="000724E9"/>
    <w:rsid w:val="0051656C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1EDB4-5E79-4FF4-BE79-D2CB9894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5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6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2022-04-26T09:30:00Z</dcterms:created>
  <dcterms:modified xsi:type="dcterms:W3CDTF">2022-04-26T09:30:00Z</dcterms:modified>
</cp:coreProperties>
</file>