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2BB" w:rsidRPr="00B85D5E" w:rsidRDefault="006172BB" w:rsidP="006172BB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ПРОЕКТ </w:t>
      </w:r>
    </w:p>
    <w:p w:rsidR="006172BB" w:rsidRPr="00B85D5E" w:rsidRDefault="006172BB" w:rsidP="006172BB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ДОГОВОР КУПЛИ-ПРОДАЖИ №  -</w:t>
      </w:r>
    </w:p>
    <w:p w:rsidR="006172BB" w:rsidRPr="00B85D5E" w:rsidRDefault="006172BB" w:rsidP="006172BB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6172BB" w:rsidRPr="00B85D5E" w:rsidRDefault="006172BB" w:rsidP="006172BB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Г. Санкт-Петербург</w:t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  <w:t>«_____»_____________</w:t>
      </w:r>
      <w:r>
        <w:rPr>
          <w:rFonts w:eastAsiaTheme="minorHAnsi"/>
          <w:sz w:val="24"/>
          <w:szCs w:val="24"/>
          <w:lang w:eastAsia="en-US"/>
        </w:rPr>
        <w:t>2020</w:t>
      </w:r>
      <w:r w:rsidRPr="00B85D5E">
        <w:rPr>
          <w:rFonts w:eastAsiaTheme="minorHAnsi"/>
          <w:sz w:val="24"/>
          <w:szCs w:val="24"/>
          <w:lang w:eastAsia="en-US"/>
        </w:rPr>
        <w:t xml:space="preserve"> г.</w:t>
      </w:r>
    </w:p>
    <w:p w:rsidR="006172BB" w:rsidRPr="00B85D5E" w:rsidRDefault="006172BB" w:rsidP="006172BB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6172BB" w:rsidRPr="00B85D5E" w:rsidRDefault="006172BB" w:rsidP="006172BB">
      <w:pPr>
        <w:widowControl/>
        <w:autoSpaceDE/>
        <w:autoSpaceDN/>
        <w:adjustRightInd/>
        <w:spacing w:after="160" w:line="259" w:lineRule="auto"/>
        <w:ind w:firstLine="360"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Общество с ограниченной ответственностью «</w:t>
      </w:r>
      <w:r>
        <w:rPr>
          <w:rFonts w:eastAsiaTheme="minorHAnsi"/>
          <w:sz w:val="24"/>
          <w:szCs w:val="24"/>
          <w:lang w:eastAsia="en-US"/>
        </w:rPr>
        <w:t>Куранты</w:t>
      </w:r>
      <w:r w:rsidRPr="00B85D5E">
        <w:rPr>
          <w:rFonts w:eastAsiaTheme="minorHAnsi"/>
          <w:sz w:val="24"/>
          <w:szCs w:val="24"/>
          <w:lang w:eastAsia="en-US"/>
        </w:rPr>
        <w:t xml:space="preserve">», далее именуемое – Продавец, в лице конкурсного управляющего Божко Дарьи Сергеевны, действующей на основании Решения Арбитражного суда города </w:t>
      </w:r>
      <w:r>
        <w:rPr>
          <w:rFonts w:eastAsiaTheme="minorHAnsi"/>
          <w:sz w:val="24"/>
          <w:szCs w:val="24"/>
          <w:lang w:eastAsia="en-US"/>
        </w:rPr>
        <w:t>Москвы</w:t>
      </w:r>
      <w:r w:rsidRPr="00B85D5E">
        <w:rPr>
          <w:rFonts w:eastAsiaTheme="minorHAnsi"/>
          <w:sz w:val="24"/>
          <w:szCs w:val="24"/>
          <w:lang w:eastAsia="en-US"/>
        </w:rPr>
        <w:t xml:space="preserve"> </w:t>
      </w:r>
      <w:r w:rsidRPr="001B7BA2">
        <w:rPr>
          <w:rFonts w:eastAsiaTheme="minorHAnsi"/>
          <w:sz w:val="24"/>
          <w:szCs w:val="24"/>
          <w:lang w:eastAsia="en-US"/>
        </w:rPr>
        <w:t>от 19.02.2019 г. по делу А40-175669/2018,</w:t>
      </w:r>
      <w:r w:rsidRPr="00B85D5E">
        <w:rPr>
          <w:rFonts w:eastAsiaTheme="minorHAnsi"/>
          <w:sz w:val="24"/>
          <w:szCs w:val="24"/>
          <w:lang w:eastAsia="en-US"/>
        </w:rPr>
        <w:t xml:space="preserve"> с одной стороны, _________________________, далее именуемый – Покупатель, совместно именуемые – Стороны, на основании Протокола о результатах торгов по лоту № 1 ____________________ заключили настоящий договор о нижеследующем:</w:t>
      </w:r>
    </w:p>
    <w:p w:rsidR="006172BB" w:rsidRPr="00B85D5E" w:rsidRDefault="006172BB" w:rsidP="006172BB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Предмет договора</w:t>
      </w:r>
    </w:p>
    <w:p w:rsidR="006172BB" w:rsidRPr="00B85D5E" w:rsidRDefault="006172BB" w:rsidP="006172BB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 Продавец обязуется передать в собственность, а Покупатель обязуется принять и оплатить следующее имущество:</w:t>
      </w:r>
    </w:p>
    <w:p w:rsidR="006172BB" w:rsidRPr="00461958" w:rsidRDefault="006172BB" w:rsidP="006172BB">
      <w:pPr>
        <w:widowControl/>
        <w:autoSpaceDE/>
        <w:autoSpaceDN/>
        <w:adjustRightInd/>
        <w:spacing w:after="160" w:line="259" w:lineRule="auto"/>
        <w:ind w:left="720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461958">
        <w:rPr>
          <w:rFonts w:eastAsiaTheme="minorHAnsi"/>
          <w:sz w:val="24"/>
          <w:szCs w:val="24"/>
          <w:lang w:eastAsia="en-US"/>
        </w:rPr>
        <w:t xml:space="preserve">Лот №1: </w:t>
      </w:r>
    </w:p>
    <w:p w:rsidR="006172BB" w:rsidRDefault="006172BB" w:rsidP="006172BB">
      <w:pPr>
        <w:widowControl/>
        <w:autoSpaceDE/>
        <w:autoSpaceDN/>
        <w:adjustRightInd/>
        <w:spacing w:after="160" w:line="259" w:lineRule="auto"/>
        <w:ind w:left="720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B7BA2">
        <w:rPr>
          <w:rFonts w:eastAsiaTheme="minorHAnsi"/>
          <w:sz w:val="24"/>
          <w:szCs w:val="24"/>
          <w:lang w:eastAsia="en-US"/>
        </w:rPr>
        <w:t>- Земельный участок с/х назначения (</w:t>
      </w:r>
      <w:proofErr w:type="spellStart"/>
      <w:r w:rsidRPr="001B7BA2">
        <w:rPr>
          <w:rFonts w:eastAsiaTheme="minorHAnsi"/>
          <w:sz w:val="24"/>
          <w:szCs w:val="24"/>
          <w:lang w:eastAsia="en-US"/>
        </w:rPr>
        <w:t>кад</w:t>
      </w:r>
      <w:proofErr w:type="spellEnd"/>
      <w:r w:rsidRPr="001B7BA2">
        <w:rPr>
          <w:rFonts w:eastAsiaTheme="minorHAnsi"/>
          <w:sz w:val="24"/>
          <w:szCs w:val="24"/>
          <w:lang w:eastAsia="en-US"/>
        </w:rPr>
        <w:t xml:space="preserve">.№ 69:33:0000015:452) </w:t>
      </w:r>
      <w:proofErr w:type="spellStart"/>
      <w:r w:rsidRPr="001B7BA2">
        <w:rPr>
          <w:rFonts w:eastAsiaTheme="minorHAnsi"/>
          <w:sz w:val="24"/>
          <w:szCs w:val="24"/>
          <w:lang w:eastAsia="en-US"/>
        </w:rPr>
        <w:t>обл</w:t>
      </w:r>
      <w:proofErr w:type="spellEnd"/>
      <w:r w:rsidRPr="001B7BA2">
        <w:rPr>
          <w:rFonts w:eastAsiaTheme="minorHAnsi"/>
          <w:sz w:val="24"/>
          <w:szCs w:val="24"/>
          <w:lang w:eastAsia="en-US"/>
        </w:rPr>
        <w:t xml:space="preserve"> Тверская, р-н </w:t>
      </w:r>
      <w:proofErr w:type="spellStart"/>
      <w:r w:rsidRPr="001B7BA2">
        <w:rPr>
          <w:rFonts w:eastAsiaTheme="minorHAnsi"/>
          <w:sz w:val="24"/>
          <w:szCs w:val="24"/>
          <w:lang w:eastAsia="en-US"/>
        </w:rPr>
        <w:t>Торжокский</w:t>
      </w:r>
      <w:proofErr w:type="spellEnd"/>
      <w:r w:rsidRPr="001B7BA2">
        <w:rPr>
          <w:rFonts w:eastAsiaTheme="minorHAnsi"/>
          <w:sz w:val="24"/>
          <w:szCs w:val="24"/>
          <w:lang w:eastAsia="en-US"/>
        </w:rPr>
        <w:t xml:space="preserve">, с/п </w:t>
      </w:r>
      <w:proofErr w:type="spellStart"/>
      <w:r w:rsidRPr="001B7BA2">
        <w:rPr>
          <w:rFonts w:eastAsiaTheme="minorHAnsi"/>
          <w:sz w:val="24"/>
          <w:szCs w:val="24"/>
          <w:lang w:eastAsia="en-US"/>
        </w:rPr>
        <w:t>Рудниковское</w:t>
      </w:r>
      <w:proofErr w:type="spellEnd"/>
      <w:r w:rsidRPr="001B7BA2">
        <w:rPr>
          <w:rFonts w:eastAsiaTheme="minorHAnsi"/>
          <w:sz w:val="24"/>
          <w:szCs w:val="24"/>
          <w:lang w:eastAsia="en-US"/>
        </w:rPr>
        <w:t xml:space="preserve">, в границах колхоза "Рассвет", район д. </w:t>
      </w:r>
      <w:proofErr w:type="spellStart"/>
      <w:r w:rsidRPr="001B7BA2">
        <w:rPr>
          <w:rFonts w:eastAsiaTheme="minorHAnsi"/>
          <w:sz w:val="24"/>
          <w:szCs w:val="24"/>
          <w:lang w:eastAsia="en-US"/>
        </w:rPr>
        <w:t>Смыково</w:t>
      </w:r>
      <w:proofErr w:type="spellEnd"/>
      <w:r w:rsidRPr="001B7BA2">
        <w:rPr>
          <w:rFonts w:eastAsiaTheme="minorHAnsi"/>
          <w:sz w:val="24"/>
          <w:szCs w:val="24"/>
          <w:lang w:eastAsia="en-US"/>
        </w:rPr>
        <w:t xml:space="preserve">, общ. площадью 1037951 </w:t>
      </w:r>
      <w:proofErr w:type="spellStart"/>
      <w:r w:rsidRPr="001B7BA2">
        <w:rPr>
          <w:rFonts w:eastAsiaTheme="minorHAnsi"/>
          <w:sz w:val="24"/>
          <w:szCs w:val="24"/>
          <w:lang w:eastAsia="en-US"/>
        </w:rPr>
        <w:t>кв.м</w:t>
      </w:r>
      <w:proofErr w:type="spellEnd"/>
      <w:r w:rsidRPr="001B7BA2">
        <w:rPr>
          <w:rFonts w:eastAsiaTheme="minorHAnsi"/>
          <w:sz w:val="24"/>
          <w:szCs w:val="24"/>
          <w:lang w:eastAsia="en-US"/>
        </w:rPr>
        <w:t>.</w:t>
      </w:r>
    </w:p>
    <w:p w:rsidR="006172BB" w:rsidRPr="00B85D5E" w:rsidRDefault="006172BB" w:rsidP="006172BB">
      <w:pPr>
        <w:widowControl/>
        <w:autoSpaceDE/>
        <w:autoSpaceDN/>
        <w:adjustRightInd/>
        <w:spacing w:after="160" w:line="259" w:lineRule="auto"/>
        <w:ind w:left="720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6172BB" w:rsidRPr="00B85D5E" w:rsidRDefault="006172BB" w:rsidP="006172BB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Покупатель приобретает Имущество на основании ФЗ «О несостоятельности (банкротстве)». </w:t>
      </w:r>
    </w:p>
    <w:p w:rsidR="006172BB" w:rsidRDefault="006172BB" w:rsidP="006172BB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Продавец гарантирует, что на момент заключения настоящего договора Имущество никому не передано, не находится под арестом, не является предметом спора.</w:t>
      </w:r>
    </w:p>
    <w:p w:rsidR="006172BB" w:rsidRPr="00B85D5E" w:rsidRDefault="006172BB" w:rsidP="006172BB">
      <w:pPr>
        <w:widowControl/>
        <w:autoSpaceDE/>
        <w:autoSpaceDN/>
        <w:adjustRightInd/>
        <w:spacing w:after="160" w:line="259" w:lineRule="auto"/>
        <w:ind w:left="643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6172BB" w:rsidRPr="00B85D5E" w:rsidRDefault="006172BB" w:rsidP="006172BB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Стоимость имущества и порядок его оплаты.</w:t>
      </w:r>
    </w:p>
    <w:p w:rsidR="006172BB" w:rsidRPr="00B85D5E" w:rsidRDefault="006172BB" w:rsidP="006172BB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 Стоимость имущества составляет _______ (_________ )рублей ___ копеек.</w:t>
      </w:r>
    </w:p>
    <w:p w:rsidR="006172BB" w:rsidRPr="00B85D5E" w:rsidRDefault="006172BB" w:rsidP="006172BB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Задаток в сумме _______ ________) рубля _____ копеек, перечисленный Покупателем, засчитывается в счет оплаты Имущества.</w:t>
      </w:r>
    </w:p>
    <w:p w:rsidR="006172BB" w:rsidRPr="00B85D5E" w:rsidRDefault="006172BB" w:rsidP="006172BB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Оставшуюся стоимость Имущества Покупатель оплачивает в течение 30 календарных дней с момента подписания договора купли-продажи. Факт оплаты имущества подтверждается банковской выпиской, подтверждающей поступление денежных средств на счет Покупателя.</w:t>
      </w:r>
    </w:p>
    <w:p w:rsidR="006172BB" w:rsidRPr="00B85D5E" w:rsidRDefault="006172BB" w:rsidP="006172BB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Передача Имущества</w:t>
      </w:r>
    </w:p>
    <w:p w:rsidR="006172BB" w:rsidRPr="00B85D5E" w:rsidRDefault="006172BB" w:rsidP="006172BB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Передача Имущества Продавцом и принятие его Покупателем осуществляется по подписываемому Сторонами передаточному акту в течение пяти рабочих дней со дня его оплаты.</w:t>
      </w:r>
    </w:p>
    <w:p w:rsidR="006172BB" w:rsidRPr="00B85D5E" w:rsidRDefault="006172BB" w:rsidP="006172BB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Ответственность Сторон</w:t>
      </w:r>
    </w:p>
    <w:p w:rsidR="006172BB" w:rsidRPr="00B85D5E" w:rsidRDefault="006172BB" w:rsidP="006172BB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Нарушение Покупателем обязанности по оплате Имущества, указанного в п. 1.1. настоящего договора, свидетельствует об одностороннем отказе Покупателя от исполнения договора. В этом случае договор купли-продажи считается расторгнутым по инициативе Покупателя на 31-ый день с даты его подписания.</w:t>
      </w:r>
    </w:p>
    <w:p w:rsidR="006172BB" w:rsidRPr="00B85D5E" w:rsidRDefault="006172BB" w:rsidP="006172BB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За невыполнение или ненадлежащее исполнение обязательств по настоящему договору, виновная сторона несет имущественную ответственность в соответствии с действующим законодательством и настоящим договором.</w:t>
      </w:r>
    </w:p>
    <w:p w:rsidR="006172BB" w:rsidRPr="00B85D5E" w:rsidRDefault="006172BB" w:rsidP="006172BB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Заключительные положения</w:t>
      </w:r>
    </w:p>
    <w:p w:rsidR="006172BB" w:rsidRPr="00B85D5E" w:rsidRDefault="006172BB" w:rsidP="006172BB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lastRenderedPageBreak/>
        <w:t xml:space="preserve"> Настоящий договор составлен в </w:t>
      </w:r>
      <w:r>
        <w:rPr>
          <w:rFonts w:eastAsiaTheme="minorHAnsi"/>
          <w:sz w:val="24"/>
          <w:szCs w:val="24"/>
          <w:lang w:eastAsia="en-US"/>
        </w:rPr>
        <w:t>двух</w:t>
      </w:r>
      <w:r w:rsidRPr="00B85D5E">
        <w:rPr>
          <w:rFonts w:eastAsiaTheme="minorHAnsi"/>
          <w:sz w:val="24"/>
          <w:szCs w:val="24"/>
          <w:lang w:eastAsia="en-US"/>
        </w:rPr>
        <w:t xml:space="preserve"> экземплярах, имеющих одинаковую юридическую силу, по одном</w:t>
      </w:r>
      <w:r>
        <w:rPr>
          <w:rFonts w:eastAsiaTheme="minorHAnsi"/>
          <w:sz w:val="24"/>
          <w:szCs w:val="24"/>
          <w:lang w:eastAsia="en-US"/>
        </w:rPr>
        <w:t xml:space="preserve">у экземпляру для каждой Стороны. </w:t>
      </w:r>
    </w:p>
    <w:p w:rsidR="006172BB" w:rsidRPr="00B85D5E" w:rsidRDefault="006172BB" w:rsidP="006172BB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Адреса и реквизиты Сторон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172BB" w:rsidRPr="00B85D5E" w:rsidTr="000D1F81">
        <w:tc>
          <w:tcPr>
            <w:tcW w:w="4672" w:type="dxa"/>
          </w:tcPr>
          <w:p w:rsidR="006172BB" w:rsidRPr="00B85D5E" w:rsidRDefault="006172BB" w:rsidP="000D1F81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ПРОДАВЕЦ</w:t>
            </w:r>
          </w:p>
          <w:p w:rsidR="006172BB" w:rsidRPr="00B85D5E" w:rsidRDefault="006172BB" w:rsidP="000D1F81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ООО «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Куранты</w:t>
            </w: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»</w:t>
            </w:r>
          </w:p>
          <w:p w:rsidR="006172BB" w:rsidRPr="00B85D5E" w:rsidRDefault="006172BB" w:rsidP="000D1F81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172BB" w:rsidRPr="00B85D5E" w:rsidRDefault="006172BB" w:rsidP="000D1F81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Конкурсный управляющий</w:t>
            </w:r>
          </w:p>
          <w:p w:rsidR="006172BB" w:rsidRPr="00B85D5E" w:rsidRDefault="006172BB" w:rsidP="000D1F81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_____________________ Божко Д.С.</w:t>
            </w:r>
          </w:p>
        </w:tc>
        <w:tc>
          <w:tcPr>
            <w:tcW w:w="4673" w:type="dxa"/>
          </w:tcPr>
          <w:p w:rsidR="006172BB" w:rsidRPr="00B85D5E" w:rsidRDefault="006172BB" w:rsidP="000D1F81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ПОКУПАТЕЛЬ</w:t>
            </w:r>
          </w:p>
          <w:p w:rsidR="006172BB" w:rsidRPr="00B85D5E" w:rsidRDefault="006172BB" w:rsidP="000D1F81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172BB" w:rsidRPr="00B85D5E" w:rsidRDefault="006172BB" w:rsidP="000D1F81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172BB" w:rsidRPr="00B85D5E" w:rsidRDefault="006172BB" w:rsidP="000D1F81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172BB" w:rsidRPr="00B85D5E" w:rsidRDefault="006172BB" w:rsidP="000D1F81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172BB" w:rsidRPr="00B85D5E" w:rsidRDefault="006172BB" w:rsidP="000D1F81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172BB" w:rsidRPr="00B85D5E" w:rsidRDefault="006172BB" w:rsidP="000D1F81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6172BB" w:rsidRDefault="006172BB" w:rsidP="006172BB"/>
    <w:p w:rsidR="006172BB" w:rsidRDefault="006172BB" w:rsidP="006172BB"/>
    <w:p w:rsidR="006172BB" w:rsidRDefault="006172BB" w:rsidP="006172BB"/>
    <w:p w:rsidR="005B22DE" w:rsidRDefault="005B22DE">
      <w:bookmarkStart w:id="0" w:name="_GoBack"/>
      <w:bookmarkEnd w:id="0"/>
    </w:p>
    <w:sectPr w:rsidR="005B22DE" w:rsidSect="00B17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12C03"/>
    <w:multiLevelType w:val="multilevel"/>
    <w:tmpl w:val="697052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2BB"/>
    <w:rsid w:val="000724E9"/>
    <w:rsid w:val="005B22DE"/>
    <w:rsid w:val="006172BB"/>
    <w:rsid w:val="00867A33"/>
    <w:rsid w:val="00A6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0B63C1-1E77-4AB7-941D-6B453EEFA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72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72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2020-09-25T19:21:00Z</dcterms:created>
  <dcterms:modified xsi:type="dcterms:W3CDTF">2020-09-25T19:22:00Z</dcterms:modified>
</cp:coreProperties>
</file>