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B0D" w:rsidRPr="00CD1B0D" w:rsidRDefault="00CD1B0D" w:rsidP="00CD1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Договор о задатке №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</w:t>
      </w:r>
    </w:p>
    <w:p w:rsidR="00CD1B0D" w:rsidRPr="00CD1B0D" w:rsidRDefault="00CD1B0D" w:rsidP="00CD1B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1B0D" w:rsidRPr="00CD1B0D" w:rsidRDefault="00CD1B0D" w:rsidP="00CD1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 Санкт - Петербург</w:t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  <w:t xml:space="preserve">                                    ______________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2020 г</w:t>
      </w:r>
      <w:r w:rsidRPr="00CD1B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</w:p>
    <w:p w:rsidR="00CD1B0D" w:rsidRPr="00CD1B0D" w:rsidRDefault="00CD1B0D" w:rsidP="00CD1B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1B0D" w:rsidRPr="00CD1B0D" w:rsidRDefault="00CD1B0D" w:rsidP="00CD1B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Финансовый управляющий гражданина Сазонова Сергея Владим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ровича (г. Санкт-Петербург, Серебристый б-р, д. 37, кв. 255; дата и место рождения 22.02.1980.  пос. Вуктыл </w:t>
      </w:r>
      <w:proofErr w:type="spellStart"/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Вуктыльского</w:t>
      </w:r>
      <w:proofErr w:type="spellEnd"/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р-на КОМИ АССР; ИНН 782507981731) Божко Дарья Сергеевна (ИНН 781403897709, СНИЛС 053-082-06525, почтовый адрес для корреспонденции: 190013, Санкт-Петербург, а/я 3, тел. (812) 3273197, е-</w:t>
      </w:r>
      <w:proofErr w:type="spellStart"/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mail</w:t>
      </w:r>
      <w:proofErr w:type="spellEnd"/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dashabojko@gmail.com), действующая на основании Решения Арбитражного суда города Санкт-Петербурга и Ленинградской области от 14.05.2019 г. по делу № А56 – 136945/2018</w:t>
      </w: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именуемый в дальнейшем «Организатор торгов», с одной стороны, и 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другой стороны, именуемый в дальнейшем «Претендент», совместно именуемые «Стороны», заключили настоящий Договор о нижеследующем:   </w:t>
      </w:r>
    </w:p>
    <w:p w:rsidR="00CD1B0D" w:rsidRPr="00CD1B0D" w:rsidRDefault="00CD1B0D" w:rsidP="00CD1B0D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1. В подтверждении своего намерения принять участие в форме аукциона, открытого по составу участников, в форме предложения цены, по принципу повышения цены по продаже имущества гражданина </w:t>
      </w:r>
      <w:r w:rsidRPr="00CD1B0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Сазонова Сергея Владимировича </w:t>
      </w:r>
      <w:r w:rsidRPr="00CD1B0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по лоту №1: </w:t>
      </w:r>
    </w:p>
    <w:p w:rsidR="00CD1B0D" w:rsidRPr="00CD1B0D" w:rsidRDefault="00CD1B0D" w:rsidP="00CD1B0D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-  Земельный участок, категория земель под усадебную и коттеджную застройку , кадастровый (условный) номер 47:14:0302004:206. Пл. 1481 </w:t>
      </w:r>
      <w:proofErr w:type="spellStart"/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  Адрес: Россия, обл. Ленинградская, р-н Ломоносовский, МО "</w:t>
      </w:r>
      <w:proofErr w:type="spellStart"/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Низинское</w:t>
      </w:r>
      <w:proofErr w:type="spellEnd"/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СП", участок 28/2</w:t>
      </w:r>
    </w:p>
    <w:p w:rsidR="00CD1B0D" w:rsidRPr="00CD1B0D" w:rsidRDefault="00CD1B0D" w:rsidP="00CD1B0D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- Объект незавершенного строительства, назначение помещение общего пользования, кадастровый (условный) номер 47:14:0000000:38998. Пл. 297 </w:t>
      </w:r>
      <w:proofErr w:type="spellStart"/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 Адрес: Россия, обл. Ленинградская, р-н Ломоносовский, д Санино, уч. 28/2</w:t>
      </w:r>
    </w:p>
    <w:p w:rsidR="00CD1B0D" w:rsidRPr="00CD1B0D" w:rsidRDefault="00CD1B0D" w:rsidP="00CD1B0D">
      <w:pPr>
        <w:autoSpaceDE w:val="0"/>
        <w:autoSpaceDN w:val="0"/>
        <w:adjustRightInd w:val="0"/>
        <w:spacing w:after="0" w:line="240" w:lineRule="auto"/>
        <w:ind w:firstLine="527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проводимых в порядке и на условиях, указанных в извещении о проведении торгов (далее – Извещение).  Претендент в соответствии со ст. 448 ГК РФ и Предложениями о порядке, сроках и условиях продажи имущества должника гражданина </w:t>
      </w:r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Сазонова Сергея Владимировича,</w:t>
      </w:r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вносит в качестве обеспечения оплаты приобретаемого имущества задаток в размере </w:t>
      </w:r>
      <w:r w:rsidRPr="00CD1B0D"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ru-RU"/>
        </w:rPr>
        <w:t xml:space="preserve">__________________________ </w:t>
      </w:r>
      <w:r w:rsidRPr="00CD1B0D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(____________________) рублей ___ копеек, что составляет 20 (двадцать) процентов от цены лота № 1.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Претендент обязуется внести непосредственно Организатору торгов задаток не позднее даты подачи заявки на участие в торгах. Претендент вправе в любое время до даты проведения торгов отказаться от участия в аукционе путем направления Организатору торгов письменного уведомления. В этом случае поступивший задаток подлежит возврату в срок не позднее 5 (пяти) банковских дней с даты поступления Организатору торгов письменного уведомления Претендента об отказе в участии в торгах.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Организатор торгов вправе отказаться от проведения аукциона, направив Претенденту письменное уведомление об отказе от проведения аукциона. В этом случае поступивший задаток подлежит возврату в срок не позднее 5 (пяти) банковских дней с даты уведомления об отказе от проведения аукциона. 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5. В случае отказа в принятии заявки на участие в аукционе от Претендента или отказа Претенденту в участии в аукционе, поступивший задаток подлежит возврату в срок не позднее 5 (пяти) банковских дней с даты подписания протокола об определении участников торгов.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</w:t>
      </w: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</w:t>
      </w: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 (пяти) банковских дней </w:t>
      </w: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 дня </w:t>
      </w: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подписания Протокола о результатах торгов</w:t>
      </w: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CD1B0D" w:rsidRPr="00CD1B0D" w:rsidRDefault="00CD1B0D" w:rsidP="00CD1B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7.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10. Все споры между Сторонами, возникающие из настоящего Договора, подлежат рассмотрению в Арбитражном суде Санкт – Петербурга и Ленинградской области.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11. Настоящий Договор составлен в 2-х экземплярах, имеющих равную юридическую силу, по одному для каждой из Сторон.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CD1B0D" w:rsidRPr="00CD1B0D" w:rsidRDefault="00CD1B0D" w:rsidP="00CD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sz w:val="20"/>
          <w:szCs w:val="20"/>
          <w:lang w:eastAsia="ru-RU"/>
        </w:rPr>
        <w:t>13. Реквизиты и подписи Сторон</w:t>
      </w:r>
    </w:p>
    <w:p w:rsidR="00CD1B0D" w:rsidRPr="00CD1B0D" w:rsidRDefault="00CD1B0D" w:rsidP="00CD1B0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Претендент:</w:t>
      </w: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CD1B0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Организатор торгов: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7"/>
        <w:gridCol w:w="4751"/>
      </w:tblGrid>
      <w:tr w:rsidR="00CD1B0D" w:rsidRPr="00CD1B0D" w:rsidTr="001B0F8A">
        <w:trPr>
          <w:trHeight w:val="1609"/>
        </w:trPr>
        <w:tc>
          <w:tcPr>
            <w:tcW w:w="4785" w:type="dxa"/>
          </w:tcPr>
          <w:p w:rsidR="00CD1B0D" w:rsidRPr="00CD1B0D" w:rsidRDefault="00CD1B0D" w:rsidP="00CD1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D1B0D" w:rsidRPr="00CD1B0D" w:rsidRDefault="00CD1B0D" w:rsidP="00CD1B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CD1B0D" w:rsidRPr="00CD1B0D" w:rsidRDefault="00CD1B0D" w:rsidP="00CD1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CD1B0D" w:rsidRPr="00CD1B0D" w:rsidRDefault="00CD1B0D" w:rsidP="00CD1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D1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гражданина Сазонова Сергея </w:t>
            </w:r>
            <w:proofErr w:type="spellStart"/>
            <w:r w:rsidRPr="00CD1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Владимровича</w:t>
            </w:r>
            <w:proofErr w:type="spellEnd"/>
            <w:r w:rsidRPr="00CD1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(г. Санкт-Петербург, Серебристый б-р, д. 37, кв. 255; дата и место рождения 22.02.1980.  пос. Вуктыл </w:t>
            </w:r>
            <w:proofErr w:type="spellStart"/>
            <w:r w:rsidRPr="00CD1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Вуктыльского</w:t>
            </w:r>
            <w:proofErr w:type="spellEnd"/>
            <w:r w:rsidRPr="00CD1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р-на КОМИ АССР; ИНН 782507981731) </w:t>
            </w:r>
          </w:p>
          <w:p w:rsidR="00CD1B0D" w:rsidRPr="00CD1B0D" w:rsidRDefault="00CD1B0D" w:rsidP="00CD1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D1B0D" w:rsidRPr="00CD1B0D" w:rsidRDefault="00CD1B0D" w:rsidP="00CD1B0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CD1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Божко Дарья Сергеевна </w:t>
            </w:r>
          </w:p>
        </w:tc>
      </w:tr>
    </w:tbl>
    <w:p w:rsidR="005B22DE" w:rsidRPr="00CD1B0D" w:rsidRDefault="005B22DE" w:rsidP="00CD1B0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B22DE" w:rsidRPr="00CD1B0D" w:rsidSect="00CD1B0D">
      <w:footerReference w:type="even" r:id="rId4"/>
      <w:footerReference w:type="default" r:id="rId5"/>
      <w:pgSz w:w="11906" w:h="16838" w:code="9"/>
      <w:pgMar w:top="426" w:right="70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CD1B0D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5990" w:rsidRDefault="00CD1B0D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990" w:rsidRDefault="00CD1B0D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75990" w:rsidRDefault="00CD1B0D" w:rsidP="00EE1037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B0D"/>
    <w:rsid w:val="000724E9"/>
    <w:rsid w:val="005B22DE"/>
    <w:rsid w:val="00867A33"/>
    <w:rsid w:val="00A671B5"/>
    <w:rsid w:val="00CD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01112"/>
  <w15:chartTrackingRefBased/>
  <w15:docId w15:val="{68465D4F-6197-4F83-BE44-6C45875C7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D1B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CD1B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D1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716</Words>
  <Characters>4083</Characters>
  <Application>Microsoft Office Word</Application>
  <DocSecurity>0</DocSecurity>
  <Lines>34</Lines>
  <Paragraphs>9</Paragraphs>
  <ScaleCrop>false</ScaleCrop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2020-01-23T09:18:00Z</dcterms:created>
  <dcterms:modified xsi:type="dcterms:W3CDTF">2020-01-23T09:22:00Z</dcterms:modified>
</cp:coreProperties>
</file>