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616" w:rsidRPr="0025200F" w:rsidRDefault="00375616" w:rsidP="00375616">
      <w:pPr>
        <w:spacing w:after="0" w:line="240" w:lineRule="auto"/>
        <w:ind w:left="5236"/>
        <w:jc w:val="right"/>
        <w:rPr>
          <w:b/>
          <w:caps/>
          <w:sz w:val="23"/>
          <w:szCs w:val="23"/>
          <w:vertAlign w:val="superscript"/>
        </w:rPr>
      </w:pPr>
      <w:bookmarkStart w:id="0" w:name="_Toc249870195"/>
    </w:p>
    <w:p w:rsidR="00375616" w:rsidRDefault="00375616" w:rsidP="00375616">
      <w:pPr>
        <w:spacing w:after="0" w:line="240" w:lineRule="auto"/>
        <w:ind w:left="5236"/>
        <w:jc w:val="right"/>
        <w:rPr>
          <w:b/>
          <w:caps/>
          <w:sz w:val="23"/>
          <w:szCs w:val="23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outlineLvl w:val="2"/>
        <w:rPr>
          <w:bCs/>
          <w:caps/>
          <w:sz w:val="24"/>
          <w:szCs w:val="24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outlineLvl w:val="2"/>
        <w:rPr>
          <w:bCs/>
          <w:caps/>
          <w:sz w:val="24"/>
          <w:szCs w:val="24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outlineLvl w:val="2"/>
        <w:rPr>
          <w:bCs/>
          <w:caps/>
          <w:sz w:val="24"/>
          <w:szCs w:val="24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outlineLvl w:val="2"/>
        <w:rPr>
          <w:bCs/>
          <w:caps/>
          <w:sz w:val="24"/>
          <w:szCs w:val="24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outlineLvl w:val="2"/>
        <w:rPr>
          <w:bCs/>
          <w:caps/>
          <w:sz w:val="24"/>
          <w:szCs w:val="24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outlineLvl w:val="2"/>
        <w:rPr>
          <w:bCs/>
          <w:caps/>
          <w:sz w:val="24"/>
          <w:szCs w:val="24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bCs/>
          <w:caps/>
          <w:sz w:val="24"/>
          <w:szCs w:val="24"/>
        </w:rPr>
      </w:pPr>
    </w:p>
    <w:bookmarkEnd w:id="0"/>
    <w:p w:rsidR="00375616" w:rsidRPr="00906C9C" w:rsidRDefault="00375616" w:rsidP="00873A79">
      <w:pPr>
        <w:jc w:val="center"/>
        <w:rPr>
          <w:rStyle w:val="20"/>
          <w:b/>
          <w:sz w:val="28"/>
          <w:szCs w:val="28"/>
        </w:rPr>
      </w:pPr>
      <w:r w:rsidRPr="00906C9C">
        <w:rPr>
          <w:rStyle w:val="20"/>
          <w:b/>
          <w:sz w:val="28"/>
          <w:szCs w:val="28"/>
        </w:rPr>
        <w:t>Положение</w:t>
      </w:r>
    </w:p>
    <w:p w:rsidR="0025200F" w:rsidRPr="0025200F" w:rsidRDefault="00375616" w:rsidP="00873A79">
      <w:pPr>
        <w:widowControl w:val="0"/>
        <w:autoSpaceDE w:val="0"/>
        <w:autoSpaceDN w:val="0"/>
        <w:adjustRightInd w:val="0"/>
        <w:jc w:val="center"/>
        <w:rPr>
          <w:b/>
          <w:color w:val="333333"/>
          <w:sz w:val="24"/>
          <w:szCs w:val="24"/>
        </w:rPr>
      </w:pPr>
      <w:r w:rsidRPr="00873A79">
        <w:rPr>
          <w:rStyle w:val="20"/>
          <w:b/>
          <w:sz w:val="24"/>
          <w:szCs w:val="24"/>
        </w:rPr>
        <w:t xml:space="preserve">о </w:t>
      </w:r>
      <w:r w:rsidRPr="0025200F">
        <w:rPr>
          <w:rStyle w:val="20"/>
          <w:b/>
          <w:sz w:val="24"/>
          <w:szCs w:val="24"/>
        </w:rPr>
        <w:t xml:space="preserve">порядке, сроках и условиях продажи </w:t>
      </w:r>
      <w:r w:rsidR="00905800">
        <w:rPr>
          <w:rStyle w:val="20"/>
          <w:b/>
          <w:sz w:val="24"/>
          <w:szCs w:val="24"/>
        </w:rPr>
        <w:t xml:space="preserve">недвижимого </w:t>
      </w:r>
      <w:r w:rsidRPr="0025200F">
        <w:rPr>
          <w:rStyle w:val="20"/>
          <w:b/>
          <w:sz w:val="24"/>
          <w:szCs w:val="24"/>
        </w:rPr>
        <w:t>имущества должника</w:t>
      </w:r>
      <w:r w:rsidR="0025200F" w:rsidRPr="0025200F">
        <w:rPr>
          <w:b/>
          <w:color w:val="333333"/>
          <w:sz w:val="24"/>
          <w:szCs w:val="24"/>
        </w:rPr>
        <w:t xml:space="preserve"> </w:t>
      </w:r>
    </w:p>
    <w:p w:rsidR="0025200F" w:rsidRPr="0025200F" w:rsidRDefault="0025200F" w:rsidP="00873A79">
      <w:pPr>
        <w:widowControl w:val="0"/>
        <w:autoSpaceDE w:val="0"/>
        <w:autoSpaceDN w:val="0"/>
        <w:adjustRightInd w:val="0"/>
        <w:jc w:val="center"/>
        <w:rPr>
          <w:rStyle w:val="20"/>
          <w:b/>
          <w:sz w:val="24"/>
          <w:szCs w:val="24"/>
        </w:rPr>
      </w:pPr>
      <w:r w:rsidRPr="0025200F">
        <w:rPr>
          <w:b/>
          <w:color w:val="333333"/>
          <w:sz w:val="24"/>
          <w:szCs w:val="24"/>
        </w:rPr>
        <w:t>Журавского  Павла Владимировича (ИНН 222506697395, 14.07.1970 года рождения, уроженца г. Барнаула, СНИЛС - 048-007-951-53, зарегистрированного: 656066, Алтайский край, г. Барнаул, ул. Севастопольская, д. 6</w:t>
      </w:r>
      <w:r w:rsidR="00910030">
        <w:rPr>
          <w:b/>
          <w:color w:val="333333"/>
          <w:sz w:val="24"/>
          <w:szCs w:val="24"/>
        </w:rPr>
        <w:t>)</w:t>
      </w:r>
    </w:p>
    <w:p w:rsidR="00375616" w:rsidRPr="0057170E" w:rsidRDefault="00375616" w:rsidP="00375616">
      <w:pPr>
        <w:tabs>
          <w:tab w:val="left" w:pos="1309"/>
        </w:tabs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tabs>
          <w:tab w:val="left" w:pos="1309"/>
        </w:tabs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tabs>
          <w:tab w:val="left" w:pos="1309"/>
        </w:tabs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tabs>
          <w:tab w:val="left" w:pos="374"/>
          <w:tab w:val="right" w:leader="dot" w:pos="9345"/>
        </w:tabs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06242F" w:rsidRPr="0057170E" w:rsidRDefault="0006242F" w:rsidP="00375616">
      <w:pPr>
        <w:spacing w:after="0" w:line="240" w:lineRule="auto"/>
        <w:rPr>
          <w:sz w:val="24"/>
          <w:szCs w:val="24"/>
          <w:lang w:eastAsia="ru-RU"/>
        </w:rPr>
      </w:pPr>
    </w:p>
    <w:p w:rsidR="0006242F" w:rsidRPr="0057170E" w:rsidRDefault="0006242F" w:rsidP="00375616">
      <w:pPr>
        <w:spacing w:after="0" w:line="240" w:lineRule="auto"/>
        <w:rPr>
          <w:sz w:val="24"/>
          <w:szCs w:val="24"/>
          <w:lang w:eastAsia="ru-RU"/>
        </w:rPr>
      </w:pPr>
    </w:p>
    <w:p w:rsidR="00BD3036" w:rsidRDefault="00BD3036" w:rsidP="00BD3036">
      <w:pPr>
        <w:tabs>
          <w:tab w:val="left" w:pos="1309"/>
        </w:tabs>
        <w:autoSpaceDE w:val="0"/>
        <w:autoSpaceDN w:val="0"/>
        <w:spacing w:after="0" w:line="240" w:lineRule="auto"/>
        <w:ind w:firstLine="561"/>
        <w:jc w:val="center"/>
        <w:rPr>
          <w:b/>
          <w:sz w:val="24"/>
          <w:szCs w:val="24"/>
          <w:lang w:eastAsia="ru-RU"/>
        </w:rPr>
      </w:pPr>
    </w:p>
    <w:p w:rsidR="00BD3036" w:rsidRDefault="00BD3036" w:rsidP="00BD3036">
      <w:pPr>
        <w:spacing w:after="0" w:line="240" w:lineRule="auto"/>
        <w:rPr>
          <w:sz w:val="20"/>
          <w:szCs w:val="20"/>
        </w:rPr>
      </w:pPr>
    </w:p>
    <w:p w:rsidR="00BD3036" w:rsidRDefault="00BD3036" w:rsidP="00BD3036">
      <w:pPr>
        <w:spacing w:after="0" w:line="240" w:lineRule="auto"/>
        <w:rPr>
          <w:sz w:val="20"/>
          <w:szCs w:val="20"/>
        </w:rPr>
      </w:pPr>
    </w:p>
    <w:p w:rsidR="00BD3036" w:rsidRDefault="00BD3036" w:rsidP="00BD3036">
      <w:pPr>
        <w:spacing w:after="0" w:line="240" w:lineRule="auto"/>
        <w:rPr>
          <w:sz w:val="20"/>
          <w:szCs w:val="20"/>
        </w:rPr>
      </w:pPr>
    </w:p>
    <w:p w:rsidR="00BD3036" w:rsidRDefault="00BD3036" w:rsidP="00BD3036">
      <w:pPr>
        <w:spacing w:after="0" w:line="240" w:lineRule="auto"/>
        <w:rPr>
          <w:sz w:val="20"/>
          <w:szCs w:val="20"/>
        </w:rPr>
      </w:pPr>
    </w:p>
    <w:p w:rsidR="00BD3036" w:rsidRDefault="00BD3036" w:rsidP="00BD3036">
      <w:pPr>
        <w:spacing w:after="0" w:line="240" w:lineRule="auto"/>
        <w:rPr>
          <w:sz w:val="20"/>
          <w:szCs w:val="20"/>
        </w:rPr>
      </w:pPr>
    </w:p>
    <w:p w:rsidR="00BD3036" w:rsidRDefault="00BD3036" w:rsidP="00BD3036">
      <w:pPr>
        <w:spacing w:after="0" w:line="240" w:lineRule="auto"/>
        <w:rPr>
          <w:sz w:val="20"/>
          <w:szCs w:val="20"/>
        </w:rPr>
      </w:pPr>
    </w:p>
    <w:p w:rsidR="002825B5" w:rsidRDefault="002825B5" w:rsidP="00BD3036">
      <w:pPr>
        <w:spacing w:after="0" w:line="240" w:lineRule="auto"/>
        <w:rPr>
          <w:sz w:val="23"/>
          <w:szCs w:val="23"/>
          <w:lang w:eastAsia="ru-RU"/>
        </w:rPr>
      </w:pPr>
    </w:p>
    <w:p w:rsidR="0088324F" w:rsidRDefault="0088324F" w:rsidP="00BD3036">
      <w:pPr>
        <w:spacing w:after="0" w:line="240" w:lineRule="auto"/>
        <w:rPr>
          <w:sz w:val="23"/>
          <w:szCs w:val="23"/>
          <w:lang w:eastAsia="ru-RU"/>
        </w:rPr>
      </w:pPr>
    </w:p>
    <w:p w:rsidR="00873A79" w:rsidRDefault="00873A79" w:rsidP="00BD3036">
      <w:pPr>
        <w:spacing w:after="0" w:line="240" w:lineRule="auto"/>
        <w:rPr>
          <w:sz w:val="23"/>
          <w:szCs w:val="23"/>
          <w:lang w:eastAsia="ru-RU"/>
        </w:rPr>
      </w:pPr>
    </w:p>
    <w:p w:rsidR="00873A79" w:rsidRDefault="00873A79" w:rsidP="00BD3036">
      <w:pPr>
        <w:spacing w:after="0" w:line="240" w:lineRule="auto"/>
        <w:rPr>
          <w:sz w:val="23"/>
          <w:szCs w:val="23"/>
          <w:lang w:eastAsia="ru-RU"/>
        </w:rPr>
      </w:pPr>
    </w:p>
    <w:p w:rsidR="00BD3036" w:rsidRDefault="00BD3036" w:rsidP="00BD3036">
      <w:pPr>
        <w:spacing w:after="0" w:line="240" w:lineRule="auto"/>
        <w:rPr>
          <w:sz w:val="23"/>
          <w:szCs w:val="23"/>
          <w:lang w:eastAsia="ru-RU"/>
        </w:rPr>
      </w:pPr>
    </w:p>
    <w:p w:rsidR="00F81EF7" w:rsidRDefault="00F81EF7" w:rsidP="00BD3036">
      <w:pPr>
        <w:spacing w:after="0" w:line="240" w:lineRule="auto"/>
        <w:rPr>
          <w:sz w:val="23"/>
          <w:szCs w:val="23"/>
          <w:lang w:eastAsia="ru-RU"/>
        </w:rPr>
      </w:pPr>
    </w:p>
    <w:p w:rsidR="00250E37" w:rsidRDefault="00250E37" w:rsidP="00BD3036">
      <w:pPr>
        <w:spacing w:after="0" w:line="240" w:lineRule="auto"/>
        <w:rPr>
          <w:sz w:val="23"/>
          <w:szCs w:val="23"/>
          <w:lang w:eastAsia="ru-RU"/>
        </w:rPr>
      </w:pPr>
    </w:p>
    <w:p w:rsidR="00250E37" w:rsidRDefault="00250E37" w:rsidP="00BD3036">
      <w:pPr>
        <w:spacing w:after="0" w:line="240" w:lineRule="auto"/>
        <w:rPr>
          <w:sz w:val="23"/>
          <w:szCs w:val="23"/>
          <w:lang w:eastAsia="ru-RU"/>
        </w:rPr>
      </w:pPr>
    </w:p>
    <w:p w:rsidR="00250E37" w:rsidRDefault="00250E37" w:rsidP="00BD3036">
      <w:pPr>
        <w:spacing w:after="0" w:line="240" w:lineRule="auto"/>
        <w:rPr>
          <w:sz w:val="23"/>
          <w:szCs w:val="23"/>
          <w:lang w:eastAsia="ru-RU"/>
        </w:rPr>
      </w:pPr>
    </w:p>
    <w:p w:rsidR="00250E37" w:rsidRDefault="00250E37" w:rsidP="00BD3036">
      <w:pPr>
        <w:spacing w:after="0" w:line="240" w:lineRule="auto"/>
        <w:rPr>
          <w:sz w:val="23"/>
          <w:szCs w:val="23"/>
          <w:lang w:eastAsia="ru-RU"/>
        </w:rPr>
      </w:pPr>
    </w:p>
    <w:p w:rsidR="00250E37" w:rsidRDefault="00250E37" w:rsidP="00BD3036">
      <w:pPr>
        <w:spacing w:after="0" w:line="240" w:lineRule="auto"/>
        <w:rPr>
          <w:sz w:val="23"/>
          <w:szCs w:val="23"/>
          <w:lang w:eastAsia="ru-RU"/>
        </w:rPr>
      </w:pPr>
    </w:p>
    <w:p w:rsidR="00075F34" w:rsidRDefault="00075F34" w:rsidP="00BD3036">
      <w:pPr>
        <w:spacing w:after="0" w:line="240" w:lineRule="auto"/>
        <w:rPr>
          <w:sz w:val="23"/>
          <w:szCs w:val="23"/>
          <w:lang w:eastAsia="ru-RU"/>
        </w:rPr>
      </w:pPr>
    </w:p>
    <w:p w:rsidR="00905800" w:rsidRDefault="00905800" w:rsidP="00BD3036">
      <w:pPr>
        <w:spacing w:after="0" w:line="240" w:lineRule="auto"/>
        <w:rPr>
          <w:sz w:val="23"/>
          <w:szCs w:val="23"/>
          <w:lang w:eastAsia="ru-RU"/>
        </w:rPr>
      </w:pPr>
    </w:p>
    <w:p w:rsidR="00250E37" w:rsidRDefault="00250E37" w:rsidP="00BD3036">
      <w:pPr>
        <w:spacing w:after="0" w:line="240" w:lineRule="auto"/>
        <w:rPr>
          <w:sz w:val="23"/>
          <w:szCs w:val="23"/>
          <w:lang w:eastAsia="ru-RU"/>
        </w:rPr>
      </w:pPr>
    </w:p>
    <w:p w:rsidR="00250E37" w:rsidRDefault="00250E37" w:rsidP="00BD3036">
      <w:pPr>
        <w:spacing w:after="0" w:line="240" w:lineRule="auto"/>
        <w:rPr>
          <w:sz w:val="23"/>
          <w:szCs w:val="23"/>
          <w:lang w:eastAsia="ru-RU"/>
        </w:rPr>
      </w:pPr>
    </w:p>
    <w:p w:rsidR="00D07807" w:rsidRDefault="00D07807" w:rsidP="00BD3036">
      <w:pPr>
        <w:spacing w:after="0" w:line="240" w:lineRule="auto"/>
        <w:rPr>
          <w:sz w:val="23"/>
          <w:szCs w:val="23"/>
          <w:lang w:eastAsia="ru-RU"/>
        </w:rPr>
      </w:pPr>
    </w:p>
    <w:p w:rsidR="00BD3036" w:rsidRDefault="00BD3036" w:rsidP="00BD3036">
      <w:pPr>
        <w:spacing w:after="0" w:line="240" w:lineRule="auto"/>
        <w:rPr>
          <w:sz w:val="23"/>
          <w:szCs w:val="23"/>
          <w:lang w:eastAsia="ru-RU"/>
        </w:rPr>
      </w:pPr>
    </w:p>
    <w:p w:rsidR="00075F34" w:rsidRDefault="0025200F" w:rsidP="00075F34">
      <w:pPr>
        <w:spacing w:after="0" w:line="240" w:lineRule="auto"/>
        <w:jc w:val="center"/>
        <w:rPr>
          <w:sz w:val="23"/>
          <w:szCs w:val="23"/>
          <w:lang w:eastAsia="ru-RU"/>
        </w:rPr>
      </w:pPr>
      <w:r>
        <w:rPr>
          <w:sz w:val="23"/>
          <w:szCs w:val="23"/>
          <w:lang w:eastAsia="ru-RU"/>
        </w:rPr>
        <w:t>г. Барнаул</w:t>
      </w:r>
      <w:r w:rsidR="00910030">
        <w:rPr>
          <w:sz w:val="23"/>
          <w:szCs w:val="23"/>
          <w:lang w:eastAsia="ru-RU"/>
        </w:rPr>
        <w:t xml:space="preserve"> -</w:t>
      </w:r>
      <w:r>
        <w:rPr>
          <w:sz w:val="23"/>
          <w:szCs w:val="23"/>
          <w:lang w:eastAsia="ru-RU"/>
        </w:rPr>
        <w:t xml:space="preserve"> 2020</w:t>
      </w:r>
    </w:p>
    <w:p w:rsidR="00075F34" w:rsidRDefault="00075F34" w:rsidP="00FC50ED">
      <w:pPr>
        <w:spacing w:after="0" w:line="240" w:lineRule="auto"/>
        <w:ind w:left="40" w:hanging="40"/>
        <w:jc w:val="center"/>
        <w:rPr>
          <w:b/>
          <w:sz w:val="24"/>
          <w:szCs w:val="24"/>
          <w:lang w:eastAsia="ru-RU"/>
        </w:rPr>
      </w:pPr>
      <w:r w:rsidRPr="0057170E">
        <w:rPr>
          <w:b/>
          <w:sz w:val="24"/>
          <w:szCs w:val="24"/>
          <w:lang w:val="en-US" w:eastAsia="ru-RU"/>
        </w:rPr>
        <w:lastRenderedPageBreak/>
        <w:t>I</w:t>
      </w:r>
      <w:r w:rsidRPr="0057170E">
        <w:rPr>
          <w:b/>
          <w:sz w:val="24"/>
          <w:szCs w:val="24"/>
          <w:lang w:eastAsia="ru-RU"/>
        </w:rPr>
        <w:t>. Общие положения</w:t>
      </w:r>
    </w:p>
    <w:p w:rsidR="00075F34" w:rsidRPr="0057170E" w:rsidRDefault="00075F34" w:rsidP="00075F34">
      <w:pPr>
        <w:spacing w:after="0" w:line="240" w:lineRule="auto"/>
        <w:ind w:left="40" w:firstLine="540"/>
        <w:jc w:val="center"/>
        <w:rPr>
          <w:b/>
          <w:sz w:val="24"/>
          <w:szCs w:val="24"/>
          <w:lang w:eastAsia="ru-RU"/>
        </w:rPr>
      </w:pPr>
    </w:p>
    <w:p w:rsidR="00075F34" w:rsidRPr="001A29D6" w:rsidRDefault="00075F34" w:rsidP="00075F34">
      <w:pPr>
        <w:ind w:firstLine="567"/>
        <w:jc w:val="both"/>
        <w:rPr>
          <w:color w:val="333333"/>
        </w:rPr>
      </w:pPr>
      <w:r w:rsidRPr="00A35145">
        <w:rPr>
          <w:sz w:val="24"/>
          <w:szCs w:val="24"/>
        </w:rPr>
        <w:t>1. Настоящее Положение (далее – Положение) определяет порядок, сроки и условия продажи имущества должника</w:t>
      </w:r>
      <w:r>
        <w:rPr>
          <w:sz w:val="24"/>
          <w:szCs w:val="24"/>
        </w:rPr>
        <w:t xml:space="preserve"> - </w:t>
      </w:r>
      <w:r>
        <w:rPr>
          <w:color w:val="333333"/>
        </w:rPr>
        <w:t xml:space="preserve">Журавского  Павла Владимировича (ИНН 222506697395, 14.07.1970 года рождения, уроженца г. Барнаула, СНИЛС - 048-007-951-53, зарегистрированного: 656066, Алтайский край, г. Барнаул, ул. Севастопольская, д. 6, признанного несостоятельным (банкротом) </w:t>
      </w:r>
      <w:r w:rsidRPr="00A35145">
        <w:rPr>
          <w:color w:val="333333"/>
          <w:sz w:val="24"/>
          <w:szCs w:val="24"/>
        </w:rPr>
        <w:t xml:space="preserve"> </w:t>
      </w:r>
      <w:r>
        <w:rPr>
          <w:color w:val="333333"/>
        </w:rPr>
        <w:t>решением</w:t>
      </w:r>
      <w:r w:rsidRPr="00CE2C4E">
        <w:rPr>
          <w:color w:val="333333"/>
        </w:rPr>
        <w:t xml:space="preserve"> Арбитра</w:t>
      </w:r>
      <w:r>
        <w:rPr>
          <w:color w:val="333333"/>
        </w:rPr>
        <w:t>жного суда Алтайского края от 19.12</w:t>
      </w:r>
      <w:r w:rsidRPr="00CE2C4E">
        <w:rPr>
          <w:color w:val="333333"/>
        </w:rPr>
        <w:t>.2019 г. (резолютивная часть) по делу №А03-6636/2019</w:t>
      </w:r>
      <w:r w:rsidRPr="00A35145">
        <w:rPr>
          <w:color w:val="333333"/>
          <w:sz w:val="24"/>
          <w:szCs w:val="24"/>
        </w:rPr>
        <w:t xml:space="preserve">, </w:t>
      </w:r>
      <w:r>
        <w:rPr>
          <w:sz w:val="24"/>
          <w:szCs w:val="24"/>
        </w:rPr>
        <w:t>далее - Должник</w:t>
      </w:r>
      <w:r w:rsidRPr="00A35145">
        <w:rPr>
          <w:sz w:val="24"/>
          <w:szCs w:val="24"/>
        </w:rPr>
        <w:t>.</w:t>
      </w:r>
    </w:p>
    <w:p w:rsidR="00075F34" w:rsidRPr="00A35145" w:rsidRDefault="00075F34" w:rsidP="00075F34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A35145">
        <w:rPr>
          <w:sz w:val="24"/>
          <w:szCs w:val="24"/>
          <w:lang w:eastAsia="ru-RU"/>
        </w:rPr>
        <w:t xml:space="preserve">1.2. Продажа имущества Должника осуществляется в соответствии с настоящим Положением, разработанным на основании ст. </w:t>
      </w:r>
      <w:r>
        <w:rPr>
          <w:sz w:val="24"/>
          <w:szCs w:val="24"/>
          <w:lang w:eastAsia="ru-RU"/>
        </w:rPr>
        <w:t xml:space="preserve">213.26, </w:t>
      </w:r>
      <w:r w:rsidRPr="00A35145">
        <w:rPr>
          <w:sz w:val="24"/>
          <w:szCs w:val="24"/>
          <w:lang w:eastAsia="ru-RU"/>
        </w:rPr>
        <w:t>18.1, 110, 111, 131, 138, 139 Федерального закона от 26.10.2002 № 127-ФЗ «О несостоятельности (банкротстве)» (далее – Закон), ст. ст. 447, 448, 449 Гражданского кодекса Российской Федерации, Приказа Минэкономразвития России от 23.07.2015 № 495.</w:t>
      </w:r>
    </w:p>
    <w:p w:rsidR="00075F34" w:rsidRPr="00A35145" w:rsidRDefault="00075F34" w:rsidP="00075F34">
      <w:pPr>
        <w:spacing w:after="0" w:line="20" w:lineRule="atLeast"/>
        <w:ind w:left="40" w:firstLine="540"/>
        <w:jc w:val="both"/>
        <w:rPr>
          <w:sz w:val="24"/>
          <w:szCs w:val="24"/>
          <w:lang w:eastAsia="ru-RU"/>
        </w:rPr>
      </w:pPr>
    </w:p>
    <w:p w:rsidR="00075F34" w:rsidRDefault="00075F34" w:rsidP="00075F34">
      <w:pPr>
        <w:keepNext/>
        <w:keepLines/>
        <w:spacing w:before="100" w:beforeAutospacing="1" w:after="283" w:line="200" w:lineRule="exact"/>
        <w:ind w:left="142"/>
        <w:contextualSpacing/>
        <w:jc w:val="center"/>
        <w:rPr>
          <w:rStyle w:val="2"/>
          <w:rFonts w:eastAsia="Arial Unicode MS"/>
          <w:b/>
          <w:sz w:val="28"/>
          <w:szCs w:val="28"/>
        </w:rPr>
      </w:pPr>
      <w:r>
        <w:rPr>
          <w:rStyle w:val="2"/>
          <w:rFonts w:eastAsia="Arial Unicode MS"/>
          <w:b/>
          <w:sz w:val="28"/>
          <w:szCs w:val="28"/>
          <w:lang w:val="en-US"/>
        </w:rPr>
        <w:t>II</w:t>
      </w:r>
      <w:r>
        <w:rPr>
          <w:rStyle w:val="2"/>
          <w:rFonts w:eastAsia="Arial Unicode MS"/>
          <w:b/>
          <w:sz w:val="28"/>
          <w:szCs w:val="28"/>
        </w:rPr>
        <w:t>.  Термины и определения</w:t>
      </w:r>
    </w:p>
    <w:p w:rsidR="00075F34" w:rsidRPr="001A29D6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005"/>
          <w:tab w:val="left" w:pos="1034"/>
        </w:tabs>
        <w:spacing w:before="0" w:line="240" w:lineRule="auto"/>
        <w:ind w:left="40" w:right="20" w:firstLine="561"/>
        <w:rPr>
          <w:sz w:val="24"/>
          <w:szCs w:val="24"/>
        </w:rPr>
      </w:pPr>
      <w:r w:rsidRPr="00722792">
        <w:rPr>
          <w:b/>
          <w:color w:val="333333"/>
          <w:sz w:val="24"/>
          <w:szCs w:val="24"/>
        </w:rPr>
        <w:t>Должник</w:t>
      </w:r>
      <w:r>
        <w:rPr>
          <w:color w:val="333333"/>
          <w:sz w:val="24"/>
          <w:szCs w:val="24"/>
        </w:rPr>
        <w:t xml:space="preserve"> - </w:t>
      </w:r>
      <w:r w:rsidRPr="00CE2C4E">
        <w:rPr>
          <w:color w:val="333333"/>
        </w:rPr>
        <w:t>Журавск</w:t>
      </w:r>
      <w:r>
        <w:rPr>
          <w:color w:val="333333"/>
        </w:rPr>
        <w:t xml:space="preserve">ий </w:t>
      </w:r>
      <w:r w:rsidRPr="00CE2C4E">
        <w:rPr>
          <w:color w:val="333333"/>
        </w:rPr>
        <w:t xml:space="preserve"> Пав</w:t>
      </w:r>
      <w:r>
        <w:rPr>
          <w:color w:val="333333"/>
        </w:rPr>
        <w:t>ел Владимирович</w:t>
      </w:r>
      <w:r w:rsidRPr="00CE2C4E">
        <w:rPr>
          <w:color w:val="333333"/>
        </w:rPr>
        <w:t xml:space="preserve"> (ИНН 222506697395, 14.07.1970 года рождения, урожен</w:t>
      </w:r>
      <w:r>
        <w:rPr>
          <w:color w:val="333333"/>
        </w:rPr>
        <w:t>ец</w:t>
      </w:r>
      <w:r w:rsidRPr="00CE2C4E">
        <w:rPr>
          <w:color w:val="333333"/>
        </w:rPr>
        <w:t xml:space="preserve"> г. Барнаула, СНИЛС - 048-007-951-53, зарегистрированн</w:t>
      </w:r>
      <w:r>
        <w:rPr>
          <w:color w:val="333333"/>
        </w:rPr>
        <w:t>ый</w:t>
      </w:r>
      <w:r w:rsidRPr="00CE2C4E">
        <w:rPr>
          <w:color w:val="333333"/>
        </w:rPr>
        <w:t>: 656066, Алтайский край, г. Барнаул, ул. Севастопольская, д. 6</w:t>
      </w:r>
      <w:r>
        <w:rPr>
          <w:color w:val="333333"/>
        </w:rPr>
        <w:t>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005"/>
        </w:tabs>
        <w:spacing w:before="0" w:line="240" w:lineRule="auto"/>
        <w:ind w:left="40" w:right="20" w:firstLine="561"/>
      </w:pPr>
      <w:r>
        <w:rPr>
          <w:rStyle w:val="a6"/>
        </w:rPr>
        <w:t>Заявитель</w:t>
      </w:r>
      <w:r>
        <w:rPr>
          <w:rStyle w:val="11"/>
        </w:rPr>
        <w:t xml:space="preserve"> - юридическое или физическое лицо, направившее заявку на участие в торгах.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019"/>
        </w:tabs>
        <w:spacing w:before="0" w:line="240" w:lineRule="auto"/>
        <w:ind w:left="40" w:right="20" w:firstLine="561"/>
      </w:pPr>
      <w:r>
        <w:rPr>
          <w:rStyle w:val="a6"/>
        </w:rPr>
        <w:t>Закон</w:t>
      </w:r>
      <w:r>
        <w:rPr>
          <w:rStyle w:val="11"/>
        </w:rPr>
        <w:t xml:space="preserve"> - Федеральный закон от 26.10.2002 № 127-ФЗ «О несостоятельности (банкротстве)».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rStyle w:val="11"/>
        </w:rPr>
      </w:pPr>
      <w:r>
        <w:rPr>
          <w:rStyle w:val="a6"/>
        </w:rPr>
        <w:t>Приказ Минэкономразвития</w:t>
      </w:r>
      <w:r>
        <w:rPr>
          <w:rStyle w:val="11"/>
        </w:rPr>
        <w:t xml:space="preserve"> - </w:t>
      </w:r>
      <w:r>
        <w:rPr>
          <w:rStyle w:val="a6"/>
        </w:rPr>
        <w:t>Приказ Минэкономразвития</w:t>
      </w:r>
      <w:r>
        <w:rPr>
          <w:rStyle w:val="11"/>
        </w:rPr>
        <w:t xml:space="preserve"> - Приказ Минэкономразвития России от 23.07.20115 № 495 «Об утверждении Порядка проведения открытых торгов в электронной форме по продаже имущества или  предприятия должников в ходе процедур, применяемых в деле о банкротстве.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 в приказ Минэкономразвития России от 05 апреля 2013 №178 и признании утратившими силу некоторых приказов Минэкономразвития России».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rStyle w:val="11"/>
        </w:rPr>
      </w:pPr>
      <w:r w:rsidRPr="00FF0283">
        <w:rPr>
          <w:rStyle w:val="a6"/>
        </w:rPr>
        <w:t>Имущество</w:t>
      </w:r>
      <w:r w:rsidRPr="00FF0283">
        <w:rPr>
          <w:rStyle w:val="11"/>
        </w:rPr>
        <w:t xml:space="preserve"> –</w:t>
      </w:r>
      <w:r>
        <w:rPr>
          <w:rStyle w:val="11"/>
        </w:rPr>
        <w:t xml:space="preserve"> недвижимое </w:t>
      </w:r>
      <w:r w:rsidRPr="00FF0283">
        <w:rPr>
          <w:rStyle w:val="11"/>
        </w:rPr>
        <w:t xml:space="preserve"> имущество должника</w:t>
      </w:r>
      <w:r>
        <w:rPr>
          <w:rStyle w:val="11"/>
        </w:rPr>
        <w:t>.</w:t>
      </w:r>
    </w:p>
    <w:p w:rsidR="00075F34" w:rsidRPr="009A7BF1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shd w:val="clear" w:color="auto" w:fill="FFFFFF"/>
        </w:rPr>
      </w:pPr>
      <w:r w:rsidRPr="00FF0283">
        <w:rPr>
          <w:b/>
        </w:rPr>
        <w:t>Задаток</w:t>
      </w:r>
      <w:r w:rsidRPr="00FF0283">
        <w:t xml:space="preserve"> - сумма денежных средств, перечисляемая заявителем организатору торгов  в счет причитающихся в будущем возможных платежей Должнику, в случае если заявитель будет допущен к участию в торгах и</w:t>
      </w:r>
      <w:r>
        <w:t xml:space="preserve"> признан лицом, выигравшим торги, в доказательство заключения договора купли-продажи и в обеспечение его исполнения.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</w:pPr>
      <w:r>
        <w:rPr>
          <w:b/>
          <w:bCs/>
          <w:spacing w:val="2"/>
          <w:kern w:val="2"/>
        </w:rPr>
        <w:t xml:space="preserve">Лот </w:t>
      </w:r>
      <w:r>
        <w:t>– Имущество, выставляемое на торги как самостоятельный предмет продажи, и в отношении которого заключается отдельный договор купли – продажи по итогам проведения торгов</w:t>
      </w:r>
      <w:r>
        <w:rPr>
          <w:spacing w:val="2"/>
          <w:kern w:val="2"/>
        </w:rPr>
        <w:t>.</w:t>
      </w:r>
      <w:r>
        <w:rPr>
          <w:b/>
        </w:rPr>
        <w:t xml:space="preserve"> 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</w:pPr>
      <w:r>
        <w:rPr>
          <w:b/>
        </w:rPr>
        <w:t>Шаг аукциона</w:t>
      </w:r>
      <w:r>
        <w:t xml:space="preserve"> – эквивалент процентов, выраженный в денежной сумме от цены предмета торгов, установленный организатором торгов, на который участник торгов (аукциона) имеет право повышать единовременно прилагаемую цену за предмет торгов.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</w:pPr>
      <w:r>
        <w:rPr>
          <w:b/>
          <w:bCs/>
          <w:spacing w:val="2"/>
          <w:kern w:val="2"/>
        </w:rPr>
        <w:t xml:space="preserve">Торги </w:t>
      </w:r>
      <w:r>
        <w:rPr>
          <w:spacing w:val="2"/>
          <w:kern w:val="2"/>
        </w:rPr>
        <w:t xml:space="preserve">– </w:t>
      </w:r>
      <w:r>
        <w:t xml:space="preserve">способ продажи Имущества, основанный на принципе состязательности. 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720"/>
          <w:tab w:val="left" w:pos="1134"/>
        </w:tabs>
        <w:spacing w:before="0" w:line="240" w:lineRule="auto"/>
        <w:ind w:left="40" w:right="20" w:firstLine="561"/>
      </w:pPr>
      <w:r>
        <w:rPr>
          <w:rStyle w:val="a6"/>
        </w:rPr>
        <w:t>Положение</w:t>
      </w:r>
      <w:r>
        <w:rPr>
          <w:rStyle w:val="11"/>
        </w:rPr>
        <w:t xml:space="preserve"> - Настоящее Положение (условия) проведения торгов по реализации имущества должника.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</w:pPr>
      <w:r>
        <w:rPr>
          <w:rStyle w:val="a6"/>
        </w:rPr>
        <w:t>Победитель торгов</w:t>
      </w:r>
      <w:r>
        <w:rPr>
          <w:rStyle w:val="11"/>
        </w:rPr>
        <w:t xml:space="preserve"> - участник торгов, признанный Победителем на торгах. Победитель на торгах становиться Покупателем по договору купли-продажи имущества на торгах.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</w:pPr>
      <w:r>
        <w:rPr>
          <w:rStyle w:val="a6"/>
        </w:rPr>
        <w:t>Претендент</w:t>
      </w:r>
      <w:r>
        <w:rPr>
          <w:rStyle w:val="11"/>
        </w:rPr>
        <w:t xml:space="preserve"> - лицо, направившее акцепт на размещенное предложение о продаже имущества.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</w:pPr>
      <w:r>
        <w:rPr>
          <w:rStyle w:val="a6"/>
        </w:rPr>
        <w:t>Публичное предложение (публичная оферта)</w:t>
      </w:r>
      <w:r>
        <w:rPr>
          <w:rStyle w:val="11"/>
        </w:rPr>
        <w:t xml:space="preserve"> - содержащее все существенные условия договора купли-продажи предложение, из которого усматривается воля лица, делающего предложение (продавца), заключить договор на указанных в предложении условиях с любым, кто отзовется первым, и при условии, что акцепт соответствует предложению (оферте). В информационном сообщении о Публичном предложении определяются сроки и условия его акцепта.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</w:pPr>
      <w:r>
        <w:rPr>
          <w:rStyle w:val="a6"/>
        </w:rPr>
        <w:t>Участник торгов</w:t>
      </w:r>
      <w:r>
        <w:rPr>
          <w:rStyle w:val="11"/>
        </w:rPr>
        <w:t xml:space="preserve"> - юридическое и физическое лицо, зарегистрированное, в соответствии с действующим законодательством, на электронной площадке Оператора и допущенное к участию в торгах.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</w:pPr>
      <w:r>
        <w:rPr>
          <w:b/>
        </w:rPr>
        <w:t>Организатор торгов</w:t>
      </w:r>
      <w:r>
        <w:t xml:space="preserve"> – финансовый (арбитражный) управляющий Косилова Ольга Павловна.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</w:pPr>
      <w:r>
        <w:rPr>
          <w:b/>
          <w:bCs/>
        </w:rPr>
        <w:lastRenderedPageBreak/>
        <w:t>Оператор электронной площадки</w:t>
      </w:r>
      <w:r>
        <w:rPr>
          <w:bCs/>
        </w:rPr>
        <w:t xml:space="preserve"> – </w:t>
      </w:r>
      <w:r>
        <w:t xml:space="preserve">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проводят торги в электронной форме в соответствии с настоящим Федеральным законом и являются членами </w:t>
      </w:r>
      <w:proofErr w:type="spellStart"/>
      <w:r>
        <w:t>саморегулируемой</w:t>
      </w:r>
      <w:proofErr w:type="spellEnd"/>
      <w:r>
        <w:t xml:space="preserve"> организации операторов электронных площадок, действующее на основании заключенного с Организатором торгов договора на проведение открытых торгов по продаже Имущества Должника.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</w:pPr>
      <w:r>
        <w:rPr>
          <w:b/>
          <w:bCs/>
          <w:spacing w:val="2"/>
          <w:kern w:val="2"/>
        </w:rPr>
        <w:t>Электронная площадка</w:t>
      </w:r>
      <w:r>
        <w:rPr>
          <w:bCs/>
          <w:spacing w:val="2"/>
          <w:kern w:val="2"/>
        </w:rPr>
        <w:t xml:space="preserve"> </w:t>
      </w:r>
      <w:r>
        <w:rPr>
          <w:spacing w:val="2"/>
          <w:kern w:val="2"/>
        </w:rPr>
        <w:t xml:space="preserve">– сайт в сети Интернет, на котором проводятся торги в электронной форме в соответствии с </w:t>
      </w:r>
      <w:r>
        <w:t>Законом о банкротстве.</w:t>
      </w:r>
    </w:p>
    <w:p w:rsidR="00075F34" w:rsidRDefault="00075F34" w:rsidP="00075F34">
      <w:pPr>
        <w:pStyle w:val="22"/>
        <w:numPr>
          <w:ilvl w:val="0"/>
          <w:numId w:val="1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</w:pPr>
      <w:r>
        <w:rPr>
          <w:b/>
          <w:bCs/>
          <w:spacing w:val="2"/>
          <w:kern w:val="2"/>
        </w:rPr>
        <w:t>Покупатель –</w:t>
      </w:r>
      <w:r>
        <w:t xml:space="preserve"> юридическое или физическое лицо, осуществляющее оплату деньгами и являющееся приобретателем имущества  должника.</w:t>
      </w:r>
    </w:p>
    <w:p w:rsidR="00075F34" w:rsidRDefault="00075F34" w:rsidP="00075F34">
      <w:pPr>
        <w:tabs>
          <w:tab w:val="left" w:pos="1276"/>
        </w:tabs>
        <w:spacing w:after="0" w:line="240" w:lineRule="auto"/>
        <w:ind w:firstLine="709"/>
        <w:jc w:val="both"/>
        <w:rPr>
          <w:bCs/>
          <w:spacing w:val="2"/>
          <w:kern w:val="2"/>
        </w:rPr>
      </w:pPr>
      <w:r>
        <w:rPr>
          <w:bCs/>
          <w:spacing w:val="2"/>
          <w:kern w:val="2"/>
        </w:rPr>
        <w:t xml:space="preserve">Термины и определения, значение которых специально не оговорено в разделе 2 настоящего Положения, подлежат толкованию в соответствии с законодательством Российской Федерации. </w:t>
      </w:r>
    </w:p>
    <w:p w:rsidR="00075F34" w:rsidRDefault="00075F34" w:rsidP="00075F34">
      <w:pPr>
        <w:spacing w:after="0" w:line="240" w:lineRule="auto"/>
        <w:ind w:left="40" w:firstLine="540"/>
        <w:jc w:val="center"/>
        <w:rPr>
          <w:b/>
          <w:sz w:val="28"/>
          <w:szCs w:val="28"/>
          <w:lang w:eastAsia="ru-RU"/>
        </w:rPr>
      </w:pPr>
    </w:p>
    <w:p w:rsidR="00075F34" w:rsidRDefault="00075F34" w:rsidP="00075F34">
      <w:pPr>
        <w:spacing w:after="0" w:line="240" w:lineRule="auto"/>
        <w:ind w:left="40" w:firstLine="54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II</w:t>
      </w:r>
      <w:r>
        <w:rPr>
          <w:b/>
          <w:sz w:val="28"/>
          <w:szCs w:val="28"/>
          <w:lang w:val="en-US" w:eastAsia="ru-RU"/>
        </w:rPr>
        <w:t>I</w:t>
      </w:r>
      <w:r>
        <w:rPr>
          <w:b/>
          <w:sz w:val="28"/>
          <w:szCs w:val="28"/>
          <w:lang w:eastAsia="ru-RU"/>
        </w:rPr>
        <w:t xml:space="preserve">. Предмет торгов, порядок, сроки и условия продажи </w:t>
      </w:r>
    </w:p>
    <w:p w:rsidR="00075F34" w:rsidRDefault="00075F34" w:rsidP="00075F34">
      <w:pPr>
        <w:spacing w:after="0" w:line="240" w:lineRule="auto"/>
        <w:ind w:left="40" w:firstLine="54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имущества должника</w:t>
      </w:r>
      <w:r>
        <w:rPr>
          <w:lang w:eastAsia="ru-RU"/>
        </w:rPr>
        <w:t xml:space="preserve"> 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>3.1. Продаже на торгах подлежит недвижимое имущество Должника (предмет торгов):</w:t>
      </w:r>
    </w:p>
    <w:p w:rsidR="00075F34" w:rsidRPr="004A5BCF" w:rsidRDefault="00075F34" w:rsidP="00075F34">
      <w:pPr>
        <w:spacing w:after="0" w:line="240" w:lineRule="auto"/>
        <w:ind w:firstLine="580"/>
        <w:jc w:val="both"/>
        <w:rPr>
          <w:lang w:eastAsia="ru-RU"/>
        </w:rPr>
      </w:pPr>
    </w:p>
    <w:tbl>
      <w:tblPr>
        <w:tblStyle w:val="a7"/>
        <w:tblW w:w="9691" w:type="dxa"/>
        <w:tblLook w:val="04A0"/>
      </w:tblPr>
      <w:tblGrid>
        <w:gridCol w:w="959"/>
        <w:gridCol w:w="7375"/>
        <w:gridCol w:w="1357"/>
      </w:tblGrid>
      <w:tr w:rsidR="00075F34" w:rsidTr="008C1059">
        <w:tc>
          <w:tcPr>
            <w:tcW w:w="959" w:type="dxa"/>
          </w:tcPr>
          <w:p w:rsidR="00075F34" w:rsidRDefault="00075F34" w:rsidP="008C1059">
            <w:pPr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Лот №</w:t>
            </w:r>
          </w:p>
        </w:tc>
        <w:tc>
          <w:tcPr>
            <w:tcW w:w="7375" w:type="dxa"/>
          </w:tcPr>
          <w:p w:rsidR="00075F34" w:rsidRDefault="00075F34" w:rsidP="008C1059">
            <w:pPr>
              <w:jc w:val="both"/>
              <w:rPr>
                <w:lang w:val="en-US" w:eastAsia="ru-RU"/>
              </w:rPr>
            </w:pPr>
            <w:r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1357" w:type="dxa"/>
          </w:tcPr>
          <w:p w:rsidR="00075F34" w:rsidRDefault="00075F34" w:rsidP="008C1059">
            <w:pPr>
              <w:jc w:val="both"/>
              <w:rPr>
                <w:lang w:val="en-US" w:eastAsia="ru-RU"/>
              </w:rPr>
            </w:pPr>
            <w:r>
              <w:rPr>
                <w:b/>
                <w:lang w:eastAsia="ru-RU"/>
              </w:rPr>
              <w:t xml:space="preserve">Начальная цена,   </w:t>
            </w:r>
            <w:r>
              <w:rPr>
                <w:b/>
                <w:bCs/>
                <w:lang w:eastAsia="ru-RU"/>
              </w:rPr>
              <w:t>руб.</w:t>
            </w:r>
          </w:p>
        </w:tc>
      </w:tr>
      <w:tr w:rsidR="00075F34" w:rsidTr="008C1059">
        <w:tc>
          <w:tcPr>
            <w:tcW w:w="959" w:type="dxa"/>
          </w:tcPr>
          <w:p w:rsidR="00075F34" w:rsidRPr="00FF0283" w:rsidRDefault="00075F34" w:rsidP="008C1059">
            <w:pPr>
              <w:jc w:val="both"/>
              <w:rPr>
                <w:lang w:eastAsia="ru-RU"/>
              </w:rPr>
            </w:pPr>
            <w:r w:rsidRPr="00FF0283">
              <w:rPr>
                <w:lang w:eastAsia="ru-RU"/>
              </w:rPr>
              <w:t>1</w:t>
            </w:r>
          </w:p>
        </w:tc>
        <w:tc>
          <w:tcPr>
            <w:tcW w:w="7375" w:type="dxa"/>
          </w:tcPr>
          <w:p w:rsidR="00075F34" w:rsidRDefault="00E13AE7" w:rsidP="00E13AE7">
            <w:pPr>
              <w:ind w:firstLine="34"/>
              <w:jc w:val="both"/>
              <w:rPr>
                <w:b/>
                <w:bCs/>
                <w:lang w:eastAsia="ru-RU"/>
              </w:rPr>
            </w:pPr>
            <w:r>
              <w:t>1/5 доли в праве общей долевой собственности на земельный участок, общей площадью 563 кв. м., кадастровый номер объекта недвижимости 22:63:030108:60, расположенный по адресу: Алтайский край, г. Барнаул, ул. Севастопольская, 6; 1/5 доли в праве общей долевой собственности на жилой дом, общей площадью 87,9 кв. м., кадастровый номер объекта недвижимости 22:63:030108:153, расположенный по адресу: Алтайский край, г. Барнаул, ул. Севастопольская, 6</w:t>
            </w:r>
          </w:p>
        </w:tc>
        <w:tc>
          <w:tcPr>
            <w:tcW w:w="1357" w:type="dxa"/>
          </w:tcPr>
          <w:p w:rsidR="00075F34" w:rsidRDefault="00E13AE7" w:rsidP="00E13AE7">
            <w:pPr>
              <w:jc w:val="both"/>
              <w:rPr>
                <w:b/>
                <w:lang w:eastAsia="ru-RU"/>
              </w:rPr>
            </w:pPr>
            <w:r w:rsidRPr="00217AAF">
              <w:t xml:space="preserve">560 </w:t>
            </w:r>
            <w:r>
              <w:t>000</w:t>
            </w:r>
          </w:p>
        </w:tc>
      </w:tr>
    </w:tbl>
    <w:p w:rsidR="00872710" w:rsidRDefault="00872710" w:rsidP="00075F34">
      <w:pPr>
        <w:spacing w:after="0" w:line="240" w:lineRule="auto"/>
        <w:ind w:firstLine="580"/>
        <w:jc w:val="both"/>
        <w:rPr>
          <w:lang w:eastAsia="ru-RU"/>
        </w:rPr>
      </w:pPr>
    </w:p>
    <w:p w:rsidR="00075F34" w:rsidRDefault="00075F34" w:rsidP="00075F34">
      <w:pPr>
        <w:spacing w:after="0" w:line="240" w:lineRule="auto"/>
        <w:ind w:firstLine="580"/>
        <w:jc w:val="both"/>
      </w:pPr>
      <w:r>
        <w:rPr>
          <w:lang w:eastAsia="ru-RU"/>
        </w:rPr>
        <w:t xml:space="preserve">3.2. </w:t>
      </w:r>
      <w:r>
        <w:t xml:space="preserve">Сообщение о продаже имущества публикуется Организатором торгов на сайте </w:t>
      </w:r>
      <w:hyperlink r:id="rId6" w:history="1">
        <w:r>
          <w:rPr>
            <w:rStyle w:val="a3"/>
          </w:rPr>
          <w:t>www.fedresurs.ru</w:t>
        </w:r>
      </w:hyperlink>
      <w:r>
        <w:t xml:space="preserve"> не позднее, чем за тридцать дней до даты проведения торгов.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>3.3. В качестве организатора торгов выступает финансовый  управляющий имуществом Журавского Павла Владимировича -   Косилова Ольга Павловна.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rStyle w:val="11"/>
        </w:rPr>
      </w:pPr>
      <w:r>
        <w:rPr>
          <w:lang w:eastAsia="ru-RU"/>
        </w:rPr>
        <w:t xml:space="preserve">3.4. Начальная цена имущества, устанавливается в размере, определенном </w:t>
      </w:r>
      <w:r>
        <w:rPr>
          <w:rStyle w:val="11"/>
        </w:rPr>
        <w:t xml:space="preserve">финансовым управляющим. 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 xml:space="preserve">3.5. Продажа имущества должника осуществляется путем проведения открытых торгов в форме аукциона. При проведении аукциона используется открытая форма представления предложений о цене имущества (предложения о цене заявляются участниками торгов открыто в ходе проведения торгов). Торги проводятся в электронной форме. Электронные торги проводятся с использованием электронной площадки </w:t>
      </w:r>
      <w:r>
        <w:rPr>
          <w:lang w:val="en-US"/>
        </w:rPr>
        <w:t>RUSSIA</w:t>
      </w:r>
      <w:r w:rsidRPr="00375616">
        <w:t xml:space="preserve"> </w:t>
      </w:r>
      <w:r>
        <w:rPr>
          <w:lang w:val="en-US"/>
        </w:rPr>
        <w:t>Online</w:t>
      </w:r>
      <w:r>
        <w:t xml:space="preserve">, расположенной в сети Интернет по адресу: </w:t>
      </w:r>
      <w:hyperlink r:id="rId7" w:history="1">
        <w:r>
          <w:rPr>
            <w:rStyle w:val="a3"/>
            <w:b/>
            <w:lang w:val="en-US"/>
          </w:rPr>
          <w:t>www</w:t>
        </w:r>
        <w:r>
          <w:rPr>
            <w:rStyle w:val="a3"/>
            <w:b/>
          </w:rPr>
          <w:t>.</w:t>
        </w:r>
        <w:proofErr w:type="spellStart"/>
        <w:r>
          <w:rPr>
            <w:rStyle w:val="a3"/>
            <w:b/>
            <w:lang w:val="en-US"/>
          </w:rPr>
          <w:t>rus</w:t>
        </w:r>
        <w:proofErr w:type="spellEnd"/>
        <w:r>
          <w:rPr>
            <w:rStyle w:val="a3"/>
            <w:b/>
          </w:rPr>
          <w:t>-</w:t>
        </w:r>
        <w:r>
          <w:rPr>
            <w:rStyle w:val="a3"/>
            <w:b/>
            <w:lang w:val="en-US"/>
          </w:rPr>
          <w:t>on</w:t>
        </w:r>
        <w:r>
          <w:rPr>
            <w:rStyle w:val="a3"/>
            <w:b/>
          </w:rPr>
          <w:t>.</w:t>
        </w:r>
        <w:proofErr w:type="spellStart"/>
        <w:r>
          <w:rPr>
            <w:rStyle w:val="a3"/>
            <w:b/>
            <w:lang w:val="en-US"/>
          </w:rPr>
          <w:t>ru</w:t>
        </w:r>
        <w:proofErr w:type="spellEnd"/>
      </w:hyperlink>
      <w:r>
        <w:rPr>
          <w:b/>
        </w:rPr>
        <w:t xml:space="preserve"> </w:t>
      </w:r>
      <w:r>
        <w:t>Оператором площадки является ООО «</w:t>
      </w:r>
      <w:proofErr w:type="spellStart"/>
      <w:r>
        <w:t>Руссиа</w:t>
      </w:r>
      <w:proofErr w:type="spellEnd"/>
      <w:r>
        <w:t xml:space="preserve"> </w:t>
      </w:r>
      <w:proofErr w:type="spellStart"/>
      <w:r>
        <w:t>ОнЛайн</w:t>
      </w:r>
      <w:proofErr w:type="spellEnd"/>
      <w:r>
        <w:t xml:space="preserve">» (адрес </w:t>
      </w:r>
      <w:r>
        <w:rPr>
          <w:b/>
          <w:bCs/>
          <w:lang w:eastAsia="ru-RU"/>
        </w:rPr>
        <w:t>(</w:t>
      </w:r>
      <w:r>
        <w:rPr>
          <w:lang w:eastAsia="ru-RU"/>
        </w:rPr>
        <w:t xml:space="preserve">121087, г. Москва, ул. Заречная, 5-2-12 </w:t>
      </w:r>
      <w:r>
        <w:rPr>
          <w:bCs/>
          <w:lang w:eastAsia="ru-RU"/>
        </w:rPr>
        <w:t>ОГРН</w:t>
      </w:r>
      <w:r>
        <w:rPr>
          <w:lang w:eastAsia="ru-RU"/>
        </w:rPr>
        <w:t xml:space="preserve"> 1157746027878 </w:t>
      </w:r>
      <w:r>
        <w:rPr>
          <w:bCs/>
          <w:lang w:eastAsia="ru-RU"/>
        </w:rPr>
        <w:t>ИНН</w:t>
      </w:r>
      <w:r>
        <w:rPr>
          <w:lang w:eastAsia="ru-RU"/>
        </w:rPr>
        <w:t xml:space="preserve"> 7715401966), признанной регулирующим органом соответствующей требованиям, утвержденным приказом Минэкономразвития РФ. </w:t>
      </w:r>
    </w:p>
    <w:p w:rsidR="00075F34" w:rsidRDefault="00075F34" w:rsidP="00075F34">
      <w:pPr>
        <w:pStyle w:val="22"/>
        <w:shd w:val="clear" w:color="auto" w:fill="auto"/>
        <w:tabs>
          <w:tab w:val="left" w:pos="1146"/>
        </w:tabs>
        <w:spacing w:before="0" w:line="240" w:lineRule="auto"/>
        <w:ind w:right="-2" w:firstLine="0"/>
        <w:rPr>
          <w:lang w:eastAsia="ru-RU"/>
        </w:rPr>
      </w:pPr>
      <w:r>
        <w:t xml:space="preserve">         3.6. Продажа имущества должника,   осуществляется  отдельным  лотом в соответствии с Приказом</w:t>
      </w:r>
      <w:r>
        <w:rPr>
          <w:rStyle w:val="6"/>
        </w:rPr>
        <w:t xml:space="preserve"> </w:t>
      </w:r>
      <w:r>
        <w:t>Минэкономразвития и в порядке, установленном пунктами 4, 5, 8 - 19 статьи 110, пунктом 3 статьи 111 Закона о банкротстве.</w:t>
      </w:r>
    </w:p>
    <w:p w:rsidR="00075F34" w:rsidRDefault="00075F34" w:rsidP="00075F34">
      <w:pPr>
        <w:pStyle w:val="indent"/>
        <w:spacing w:before="0" w:after="0"/>
        <w:ind w:firstLine="540"/>
        <w:rPr>
          <w:sz w:val="22"/>
          <w:szCs w:val="22"/>
        </w:rPr>
      </w:pPr>
      <w:r>
        <w:rPr>
          <w:sz w:val="22"/>
          <w:szCs w:val="22"/>
        </w:rPr>
        <w:t>3.7. Задаток для участия в торгах устанавливается в размере 10 % от начальной цены. и вносится на специальный счет, предназначенный для задатков.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>3.8.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торгов.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>3.9. Представление заявок на участие в открытых торгах, порядок определения участников открытых торгов, проведение открытых торгов, подведение результатов проведения открытых торгов и признание открытых торгов несостоявшимися, осуществляется в порядке, установленном Регламентом Электронной площадки.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>3.10. Торги начинаются с начальной цены лота.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>3.11. Шаг аукциона устанавливается в размере 5 % от начальной цены.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lastRenderedPageBreak/>
        <w:t>3.12. Заявка оформляется в соответствии с требованиями ФЗ «О несостоятельности (банкротстве)».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 xml:space="preserve">3.13. Представление заявок на участие в открытых торгах, порядок определения участников открытых торгов, проведение открытых торгов, подведение результатов проведения открытых торгов и признание открытых торгов несостоявшимися, осуществляется в порядке, установленном Регламентом Электронной площадки. 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 xml:space="preserve">3.14. Выигравшим аукцион признается участник, предложивший наиболее высокую цену за продаваемое имущество (далее - победитель аукциона). 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 xml:space="preserve">3.15.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</w:r>
    </w:p>
    <w:p w:rsidR="00E13AE7" w:rsidRPr="00A835BC" w:rsidRDefault="00075F34" w:rsidP="00075F34">
      <w:pPr>
        <w:spacing w:after="0" w:line="240" w:lineRule="auto"/>
        <w:ind w:left="40" w:firstLine="540"/>
        <w:jc w:val="both"/>
        <w:rPr>
          <w:sz w:val="20"/>
          <w:szCs w:val="20"/>
          <w:lang w:eastAsia="ru-RU"/>
        </w:rPr>
      </w:pPr>
      <w:r w:rsidRPr="00A835BC">
        <w:rPr>
          <w:sz w:val="20"/>
          <w:szCs w:val="20"/>
          <w:lang w:eastAsia="ru-RU"/>
        </w:rPr>
        <w:t>3.16. В течение пяти дней с даты подписания протокола о результатах проведения торгов финансовый управляющий направляет сособственникам имущества должника</w:t>
      </w:r>
      <w:r w:rsidR="00E13AE7" w:rsidRPr="00A835BC">
        <w:rPr>
          <w:sz w:val="20"/>
          <w:szCs w:val="20"/>
          <w:lang w:eastAsia="ru-RU"/>
        </w:rPr>
        <w:t xml:space="preserve">, </w:t>
      </w:r>
      <w:r w:rsidRPr="00A835BC">
        <w:rPr>
          <w:sz w:val="20"/>
          <w:szCs w:val="20"/>
          <w:lang w:eastAsia="ru-RU"/>
        </w:rPr>
        <w:t xml:space="preserve"> как лицам, имеющим преимущественное право на </w:t>
      </w:r>
      <w:r w:rsidRPr="00A835BC">
        <w:rPr>
          <w:color w:val="424242"/>
          <w:sz w:val="20"/>
          <w:szCs w:val="20"/>
        </w:rPr>
        <w:t>покупку этого имущества</w:t>
      </w:r>
      <w:r w:rsidR="00E13AE7" w:rsidRPr="00A835BC">
        <w:rPr>
          <w:color w:val="424242"/>
          <w:sz w:val="20"/>
          <w:szCs w:val="20"/>
        </w:rPr>
        <w:t xml:space="preserve">,  предложение </w:t>
      </w:r>
      <w:r w:rsidRPr="00A835BC">
        <w:rPr>
          <w:color w:val="424242"/>
          <w:sz w:val="20"/>
          <w:szCs w:val="20"/>
        </w:rPr>
        <w:t xml:space="preserve"> </w:t>
      </w:r>
      <w:r w:rsidR="00E13AE7" w:rsidRPr="00A835BC">
        <w:rPr>
          <w:sz w:val="20"/>
          <w:szCs w:val="20"/>
          <w:lang w:eastAsia="ru-RU"/>
        </w:rPr>
        <w:t xml:space="preserve">заключить договор купли-продажи  </w:t>
      </w:r>
      <w:r w:rsidR="00E13AE7" w:rsidRPr="00A835BC">
        <w:rPr>
          <w:color w:val="424242"/>
          <w:sz w:val="20"/>
          <w:szCs w:val="20"/>
        </w:rPr>
        <w:t>по цене, предложенной П</w:t>
      </w:r>
      <w:r w:rsidRPr="00A835BC">
        <w:rPr>
          <w:color w:val="424242"/>
          <w:sz w:val="20"/>
          <w:szCs w:val="20"/>
        </w:rPr>
        <w:t>обедителем торгов,</w:t>
      </w:r>
      <w:r w:rsidR="00E13AE7" w:rsidRPr="00A835BC">
        <w:rPr>
          <w:color w:val="424242"/>
          <w:sz w:val="20"/>
          <w:szCs w:val="20"/>
        </w:rPr>
        <w:t xml:space="preserve"> либо начальной цене, в случае </w:t>
      </w:r>
      <w:r w:rsidRPr="00A835BC">
        <w:rPr>
          <w:color w:val="424242"/>
          <w:sz w:val="20"/>
          <w:szCs w:val="20"/>
        </w:rPr>
        <w:t>если в торга</w:t>
      </w:r>
      <w:r w:rsidR="00E13AE7" w:rsidRPr="00A835BC">
        <w:rPr>
          <w:color w:val="424242"/>
          <w:sz w:val="20"/>
          <w:szCs w:val="20"/>
        </w:rPr>
        <w:t xml:space="preserve">х принимал участие </w:t>
      </w:r>
      <w:r w:rsidR="00E13AE7" w:rsidRPr="00A835BC">
        <w:rPr>
          <w:sz w:val="20"/>
          <w:szCs w:val="20"/>
          <w:lang w:eastAsia="ru-RU"/>
        </w:rPr>
        <w:t>единственный участник</w:t>
      </w:r>
      <w:r w:rsidRPr="00A835BC">
        <w:rPr>
          <w:sz w:val="20"/>
          <w:szCs w:val="20"/>
          <w:lang w:eastAsia="ru-RU"/>
        </w:rPr>
        <w:t xml:space="preserve"> торгов</w:t>
      </w:r>
      <w:r w:rsidR="00E13AE7" w:rsidRPr="00A835BC">
        <w:rPr>
          <w:sz w:val="20"/>
          <w:szCs w:val="20"/>
          <w:lang w:eastAsia="ru-RU"/>
        </w:rPr>
        <w:t>.</w:t>
      </w:r>
    </w:p>
    <w:p w:rsidR="00E13AE7" w:rsidRPr="00A835BC" w:rsidRDefault="00075F34" w:rsidP="00075F34">
      <w:pPr>
        <w:spacing w:after="0" w:line="240" w:lineRule="auto"/>
        <w:ind w:left="40" w:firstLine="540"/>
        <w:jc w:val="both"/>
        <w:rPr>
          <w:sz w:val="20"/>
          <w:szCs w:val="20"/>
          <w:lang w:eastAsia="ru-RU"/>
        </w:rPr>
      </w:pPr>
      <w:r w:rsidRPr="00A835BC">
        <w:rPr>
          <w:sz w:val="20"/>
          <w:szCs w:val="20"/>
          <w:lang w:eastAsia="ru-RU"/>
        </w:rPr>
        <w:t xml:space="preserve">3.17. В случае отказа или уклонения сособственников  от заключения договора купли-продажи в течение пяти дней со дня получения предложения арбитражного управляющего о заключении такого договора, организатор торгов направляет  Победителю </w:t>
      </w:r>
      <w:r w:rsidR="00E13AE7" w:rsidRPr="00A835BC">
        <w:rPr>
          <w:sz w:val="20"/>
          <w:szCs w:val="20"/>
          <w:lang w:eastAsia="ru-RU"/>
        </w:rPr>
        <w:t xml:space="preserve">торгов предложение </w:t>
      </w:r>
      <w:r w:rsidRPr="00A835BC">
        <w:rPr>
          <w:sz w:val="20"/>
          <w:szCs w:val="20"/>
          <w:lang w:eastAsia="ru-RU"/>
        </w:rPr>
        <w:t>заключить договор купли-продажи в соответствии с представленным Победителем торгов предложением о цене имущества.</w:t>
      </w:r>
      <w:r w:rsidR="00E13AE7" w:rsidRPr="00A835BC">
        <w:rPr>
          <w:sz w:val="20"/>
          <w:szCs w:val="20"/>
          <w:lang w:eastAsia="ru-RU"/>
        </w:rPr>
        <w:t xml:space="preserve"> 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 w:rsidRPr="00A835BC">
        <w:rPr>
          <w:sz w:val="20"/>
          <w:szCs w:val="20"/>
          <w:lang w:eastAsia="ru-RU"/>
        </w:rPr>
        <w:t>3.18.  В случае отказа или уклонения Победителя</w:t>
      </w:r>
      <w:r>
        <w:rPr>
          <w:lang w:eastAsia="ru-RU"/>
        </w:rPr>
        <w:t xml:space="preserve"> торгов  от заключения договора купли-продажи в течение пяти дней со дня получения предложения арбитражного управляющего о заключении такого договора, организатор торгов предлагает заключить договор купли-продажи торгов участнику торгов, предложившему наиболее высокую цену лота по сравнению с ценой, предложенной другими участниками торгов, за исключением Победителя торгов. 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>3.19. 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лота (дата заключения договора с сособственником или 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лот приобретен покупателем).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>3.19. Продажа имущества оформляется договором купли-продажи, который заключает финансовый управляющий с сособственником или   победителем торгов или участником торгов, предложившим</w:t>
      </w:r>
      <w:r w:rsidRPr="00A16450">
        <w:rPr>
          <w:lang w:eastAsia="ru-RU"/>
        </w:rPr>
        <w:t xml:space="preserve"> </w:t>
      </w:r>
      <w:r>
        <w:rPr>
          <w:lang w:eastAsia="ru-RU"/>
        </w:rPr>
        <w:t>наиболее высокую цену лота по сравнению с ценой, предложенной другими участниками торгов, за исключением Победителя торгов.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 xml:space="preserve">3.20. При продаже имущества оплата в соответствии с договором купли-продажи должна быть осуществлена покупателем в течение тридцати дней со дня подписания этого договора.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РФ и договором купли-продажи, в течение пяти  рабочих дней со дня полной оплаты имущества должника. 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>3.21. В случае признания первых торгов несостоявшимися и не заключения договора купли-продажи имущества по результатам торгов финансовый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 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настоящим Федеральным законом на первоначальных торгах. В остальном порядок проведения – согласно первым торгам.</w:t>
      </w:r>
    </w:p>
    <w:p w:rsidR="00075F34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 xml:space="preserve">3.22. В случае признания несостоявшимися повторных торгов имущество подлежит продаже посредством публичного предложения в соответствии с главой </w:t>
      </w:r>
      <w:r>
        <w:rPr>
          <w:lang w:val="en-US" w:eastAsia="ru-RU"/>
        </w:rPr>
        <w:t>I</w:t>
      </w:r>
      <w:r>
        <w:rPr>
          <w:lang w:eastAsia="ru-RU"/>
        </w:rPr>
        <w:t>V Положения.</w:t>
      </w:r>
    </w:p>
    <w:p w:rsidR="00075F34" w:rsidRPr="00872710" w:rsidRDefault="00075F34" w:rsidP="00075F34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sz w:val="28"/>
          <w:szCs w:val="28"/>
          <w:lang w:eastAsia="ru-RU"/>
        </w:rPr>
      </w:pPr>
    </w:p>
    <w:p w:rsidR="00075F34" w:rsidRPr="00872710" w:rsidRDefault="00075F34" w:rsidP="00075F34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sz w:val="28"/>
          <w:szCs w:val="28"/>
          <w:lang w:eastAsia="ru-RU"/>
        </w:rPr>
      </w:pPr>
      <w:r w:rsidRPr="00872710">
        <w:rPr>
          <w:sz w:val="28"/>
          <w:szCs w:val="28"/>
          <w:lang w:val="en-US" w:eastAsia="ru-RU"/>
        </w:rPr>
        <w:t>IV</w:t>
      </w:r>
      <w:r w:rsidRPr="00872710">
        <w:rPr>
          <w:sz w:val="28"/>
          <w:szCs w:val="28"/>
          <w:lang w:eastAsia="ru-RU"/>
        </w:rPr>
        <w:t>. Проведение торгов посредством публичного предложения имущества должника</w:t>
      </w:r>
    </w:p>
    <w:p w:rsidR="00075F34" w:rsidRPr="00872710" w:rsidRDefault="00075F34" w:rsidP="00075F34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highlight w:val="yellow"/>
          <w:lang w:eastAsia="ru-RU"/>
        </w:rPr>
      </w:pPr>
    </w:p>
    <w:p w:rsidR="00075F34" w:rsidRPr="00872710" w:rsidRDefault="00075F34" w:rsidP="00075F34">
      <w:pPr>
        <w:spacing w:after="0" w:line="240" w:lineRule="auto"/>
        <w:ind w:firstLine="580"/>
        <w:jc w:val="both"/>
      </w:pPr>
      <w:r w:rsidRPr="00872710">
        <w:rPr>
          <w:lang w:eastAsia="ru-RU"/>
        </w:rPr>
        <w:t xml:space="preserve">4.1. </w:t>
      </w:r>
      <w:r w:rsidRPr="00872710">
        <w:t xml:space="preserve">Сообщение о продаже имущества публикуется Организатором торгов на сайте </w:t>
      </w:r>
      <w:hyperlink r:id="rId8" w:history="1">
        <w:r w:rsidRPr="00872710">
          <w:rPr>
            <w:rStyle w:val="a3"/>
          </w:rPr>
          <w:t>www.fedresurs.ru</w:t>
        </w:r>
      </w:hyperlink>
      <w:r w:rsidRPr="00872710">
        <w:t xml:space="preserve"> не позднее, чем за тридцать дней до даты проведения торгов.</w:t>
      </w:r>
    </w:p>
    <w:p w:rsidR="00075F34" w:rsidRPr="00872710" w:rsidRDefault="00075F34" w:rsidP="00075F34">
      <w:pPr>
        <w:spacing w:after="0" w:line="20" w:lineRule="atLeast"/>
        <w:ind w:left="40" w:firstLine="540"/>
        <w:jc w:val="both"/>
        <w:rPr>
          <w:lang w:eastAsia="ru-RU"/>
        </w:rPr>
      </w:pPr>
      <w:r w:rsidRPr="00872710">
        <w:rPr>
          <w:lang w:eastAsia="ru-RU"/>
        </w:rPr>
        <w:lastRenderedPageBreak/>
        <w:t xml:space="preserve">4.2. Реализация имущества посредством публичного предложения проводится с учетом особенностей для данного вида торгов. Финансовый  управляющий выставляет на продажу имущество должника, путем публичного предложения  отдельным лотом: </w:t>
      </w:r>
    </w:p>
    <w:p w:rsidR="00075F34" w:rsidRPr="00872710" w:rsidRDefault="00075F34" w:rsidP="00075F34">
      <w:pPr>
        <w:spacing w:after="0" w:line="20" w:lineRule="atLeast"/>
        <w:ind w:left="40" w:firstLine="540"/>
        <w:jc w:val="both"/>
        <w:rPr>
          <w:lang w:eastAsia="ru-RU"/>
        </w:rPr>
      </w:pPr>
    </w:p>
    <w:tbl>
      <w:tblPr>
        <w:tblStyle w:val="a7"/>
        <w:tblW w:w="9691" w:type="dxa"/>
        <w:tblLook w:val="04A0"/>
      </w:tblPr>
      <w:tblGrid>
        <w:gridCol w:w="959"/>
        <w:gridCol w:w="7375"/>
        <w:gridCol w:w="1357"/>
      </w:tblGrid>
      <w:tr w:rsidR="00075F34" w:rsidRPr="00872710" w:rsidTr="008C1059">
        <w:tc>
          <w:tcPr>
            <w:tcW w:w="959" w:type="dxa"/>
          </w:tcPr>
          <w:p w:rsidR="00075F34" w:rsidRPr="00872710" w:rsidRDefault="00075F34" w:rsidP="008C1059">
            <w:pPr>
              <w:jc w:val="both"/>
              <w:rPr>
                <w:lang w:eastAsia="ru-RU"/>
              </w:rPr>
            </w:pPr>
            <w:r w:rsidRPr="00872710">
              <w:rPr>
                <w:lang w:eastAsia="ru-RU"/>
              </w:rPr>
              <w:t>Лот №</w:t>
            </w:r>
          </w:p>
        </w:tc>
        <w:tc>
          <w:tcPr>
            <w:tcW w:w="7375" w:type="dxa"/>
          </w:tcPr>
          <w:p w:rsidR="00075F34" w:rsidRPr="00872710" w:rsidRDefault="00075F34" w:rsidP="008C1059">
            <w:pPr>
              <w:jc w:val="both"/>
              <w:rPr>
                <w:lang w:val="en-US" w:eastAsia="ru-RU"/>
              </w:rPr>
            </w:pPr>
            <w:r w:rsidRPr="00872710">
              <w:rPr>
                <w:bCs/>
                <w:lang w:eastAsia="ru-RU"/>
              </w:rPr>
              <w:t>Наименование</w:t>
            </w:r>
          </w:p>
        </w:tc>
        <w:tc>
          <w:tcPr>
            <w:tcW w:w="1357" w:type="dxa"/>
          </w:tcPr>
          <w:p w:rsidR="00075F34" w:rsidRPr="00872710" w:rsidRDefault="00075F34" w:rsidP="008C1059">
            <w:pPr>
              <w:jc w:val="both"/>
              <w:rPr>
                <w:lang w:val="en-US" w:eastAsia="ru-RU"/>
              </w:rPr>
            </w:pPr>
            <w:r w:rsidRPr="00872710">
              <w:rPr>
                <w:lang w:eastAsia="ru-RU"/>
              </w:rPr>
              <w:t xml:space="preserve">Начальная цена,   </w:t>
            </w:r>
            <w:r w:rsidRPr="00872710">
              <w:rPr>
                <w:bCs/>
                <w:lang w:eastAsia="ru-RU"/>
              </w:rPr>
              <w:t>руб.</w:t>
            </w:r>
          </w:p>
        </w:tc>
      </w:tr>
      <w:tr w:rsidR="00E13AE7" w:rsidRPr="00872710" w:rsidTr="008C1059">
        <w:tc>
          <w:tcPr>
            <w:tcW w:w="959" w:type="dxa"/>
          </w:tcPr>
          <w:p w:rsidR="00E13AE7" w:rsidRPr="00872710" w:rsidRDefault="00E13AE7" w:rsidP="006D29D4">
            <w:pPr>
              <w:jc w:val="both"/>
              <w:rPr>
                <w:lang w:eastAsia="ru-RU"/>
              </w:rPr>
            </w:pPr>
            <w:r w:rsidRPr="00872710">
              <w:rPr>
                <w:lang w:eastAsia="ru-RU"/>
              </w:rPr>
              <w:t>1</w:t>
            </w:r>
          </w:p>
        </w:tc>
        <w:tc>
          <w:tcPr>
            <w:tcW w:w="7375" w:type="dxa"/>
          </w:tcPr>
          <w:p w:rsidR="00E13AE7" w:rsidRPr="00872710" w:rsidRDefault="00E13AE7" w:rsidP="006D29D4">
            <w:pPr>
              <w:ind w:firstLine="34"/>
              <w:jc w:val="both"/>
              <w:rPr>
                <w:bCs/>
                <w:lang w:eastAsia="ru-RU"/>
              </w:rPr>
            </w:pPr>
            <w:r w:rsidRPr="00872710">
              <w:t>1/5 доли в праве общей долевой собственности на земельный участок, общей площадью 563 кв. м., кадастровый номер объекта недвижимости 22:63:030108:60, расположенный по адресу: Алтайский край, г. Барнаул, ул. Севастопольская, 6; 1/5 доли в праве общей долевой собственности на жилой дом, общей площадью 87,9 кв. м., кадастровый номер объекта недвижимости 22:63:030108:153, расположенный по адресу: Алтайский край, г. Барнаул, ул. Севастопольская, 6</w:t>
            </w:r>
          </w:p>
        </w:tc>
        <w:tc>
          <w:tcPr>
            <w:tcW w:w="1357" w:type="dxa"/>
          </w:tcPr>
          <w:p w:rsidR="00E13AE7" w:rsidRPr="00872710" w:rsidRDefault="00A835BC" w:rsidP="006D29D4">
            <w:pPr>
              <w:jc w:val="both"/>
              <w:rPr>
                <w:lang w:eastAsia="ru-RU"/>
              </w:rPr>
            </w:pPr>
            <w:r>
              <w:t>5</w:t>
            </w:r>
            <w:r w:rsidR="00E13AE7" w:rsidRPr="00872710">
              <w:t>0</w:t>
            </w:r>
            <w:r>
              <w:t>4</w:t>
            </w:r>
            <w:r w:rsidR="00E13AE7" w:rsidRPr="00872710">
              <w:t xml:space="preserve"> 000</w:t>
            </w:r>
          </w:p>
        </w:tc>
      </w:tr>
    </w:tbl>
    <w:p w:rsidR="00075F34" w:rsidRPr="00872710" w:rsidRDefault="00075F34" w:rsidP="00075F34">
      <w:pPr>
        <w:spacing w:after="0" w:line="240" w:lineRule="auto"/>
        <w:ind w:left="40" w:firstLine="540"/>
        <w:jc w:val="both"/>
        <w:rPr>
          <w:lang w:eastAsia="ru-RU"/>
        </w:rPr>
      </w:pPr>
    </w:p>
    <w:p w:rsidR="00075F34" w:rsidRDefault="00075F34" w:rsidP="00075F34">
      <w:pPr>
        <w:spacing w:after="0" w:line="240" w:lineRule="auto"/>
        <w:ind w:left="40" w:firstLine="540"/>
        <w:jc w:val="both"/>
        <w:rPr>
          <w:color w:val="FF00FF"/>
          <w:lang w:eastAsia="ru-RU"/>
        </w:rPr>
      </w:pPr>
      <w:r>
        <w:rPr>
          <w:lang w:eastAsia="ru-RU"/>
        </w:rPr>
        <w:t xml:space="preserve">4.3. Торги посредством публичного предложения проводятся в электронной форме. Электронные торги проводятся с использованием электронной площадки </w:t>
      </w:r>
      <w:r>
        <w:rPr>
          <w:lang w:val="en-US"/>
        </w:rPr>
        <w:t>RUSSIA</w:t>
      </w:r>
      <w:r w:rsidRPr="00375616">
        <w:t xml:space="preserve"> </w:t>
      </w:r>
      <w:r>
        <w:rPr>
          <w:lang w:val="en-US"/>
        </w:rPr>
        <w:t>Online</w:t>
      </w:r>
      <w:r>
        <w:t xml:space="preserve">, расположенной в сети Интернет по адресу: </w:t>
      </w:r>
      <w:hyperlink r:id="rId9" w:history="1">
        <w:r>
          <w:rPr>
            <w:rStyle w:val="a3"/>
            <w:b/>
            <w:lang w:val="en-US"/>
          </w:rPr>
          <w:t>www</w:t>
        </w:r>
        <w:r>
          <w:rPr>
            <w:rStyle w:val="a3"/>
            <w:b/>
          </w:rPr>
          <w:t>.</w:t>
        </w:r>
        <w:proofErr w:type="spellStart"/>
        <w:r>
          <w:rPr>
            <w:rStyle w:val="a3"/>
            <w:b/>
            <w:lang w:val="en-US"/>
          </w:rPr>
          <w:t>rus</w:t>
        </w:r>
        <w:proofErr w:type="spellEnd"/>
        <w:r>
          <w:rPr>
            <w:rStyle w:val="a3"/>
            <w:b/>
          </w:rPr>
          <w:t>-</w:t>
        </w:r>
        <w:r>
          <w:rPr>
            <w:rStyle w:val="a3"/>
            <w:b/>
            <w:lang w:val="en-US"/>
          </w:rPr>
          <w:t>on</w:t>
        </w:r>
        <w:r>
          <w:rPr>
            <w:rStyle w:val="a3"/>
            <w:b/>
          </w:rPr>
          <w:t>.</w:t>
        </w:r>
        <w:proofErr w:type="spellStart"/>
        <w:r>
          <w:rPr>
            <w:rStyle w:val="a3"/>
            <w:b/>
            <w:lang w:val="en-US"/>
          </w:rPr>
          <w:t>ru</w:t>
        </w:r>
        <w:proofErr w:type="spellEnd"/>
      </w:hyperlink>
      <w:r>
        <w:rPr>
          <w:b/>
        </w:rPr>
        <w:t xml:space="preserve"> </w:t>
      </w:r>
      <w:r>
        <w:t>Оператором площадки является ООО «</w:t>
      </w:r>
      <w:proofErr w:type="spellStart"/>
      <w:r>
        <w:t>Руссиа</w:t>
      </w:r>
      <w:proofErr w:type="spellEnd"/>
      <w:r>
        <w:t xml:space="preserve"> </w:t>
      </w:r>
      <w:proofErr w:type="spellStart"/>
      <w:r>
        <w:t>ОнЛайн</w:t>
      </w:r>
      <w:proofErr w:type="spellEnd"/>
      <w:r>
        <w:t xml:space="preserve">» (адрес </w:t>
      </w:r>
      <w:r>
        <w:rPr>
          <w:b/>
          <w:bCs/>
          <w:lang w:eastAsia="ru-RU"/>
        </w:rPr>
        <w:t>(</w:t>
      </w:r>
      <w:r>
        <w:rPr>
          <w:lang w:eastAsia="ru-RU"/>
        </w:rPr>
        <w:t xml:space="preserve">121087, г. Москва, ул. Заречная, 5-2-12 </w:t>
      </w:r>
      <w:r>
        <w:rPr>
          <w:bCs/>
          <w:lang w:eastAsia="ru-RU"/>
        </w:rPr>
        <w:t>ОГРН</w:t>
      </w:r>
      <w:r>
        <w:rPr>
          <w:lang w:eastAsia="ru-RU"/>
        </w:rPr>
        <w:t xml:space="preserve"> 1157746027878 </w:t>
      </w:r>
      <w:r>
        <w:rPr>
          <w:bCs/>
          <w:lang w:eastAsia="ru-RU"/>
        </w:rPr>
        <w:t>ИНН</w:t>
      </w:r>
      <w:r>
        <w:rPr>
          <w:lang w:eastAsia="ru-RU"/>
        </w:rPr>
        <w:t xml:space="preserve"> 7715401966), признанной регулирующим органом соответствующей требованиям, утвержденным приказом Минэкономразвития РФ.</w:t>
      </w:r>
    </w:p>
    <w:p w:rsidR="00075F34" w:rsidRDefault="00075F34" w:rsidP="00075F34">
      <w:pPr>
        <w:pStyle w:val="indent"/>
        <w:spacing w:before="0" w:after="0"/>
        <w:ind w:firstLine="540"/>
        <w:rPr>
          <w:sz w:val="22"/>
          <w:szCs w:val="22"/>
        </w:rPr>
      </w:pPr>
      <w:r>
        <w:rPr>
          <w:sz w:val="22"/>
          <w:szCs w:val="22"/>
        </w:rPr>
        <w:t xml:space="preserve">4.4. Задаток для участия в торгах устанавливается в размере 10 % от начальной цены и вносится на специальный счет, предназначенный для задатков. </w:t>
      </w:r>
    </w:p>
    <w:p w:rsidR="00075F34" w:rsidRDefault="00075F34" w:rsidP="00075F34">
      <w:pPr>
        <w:spacing w:after="0" w:line="20" w:lineRule="atLeast"/>
        <w:ind w:left="40" w:firstLine="540"/>
        <w:jc w:val="both"/>
        <w:rPr>
          <w:lang w:eastAsia="ru-RU"/>
        </w:rPr>
      </w:pPr>
      <w:r>
        <w:rPr>
          <w:lang w:eastAsia="ru-RU"/>
        </w:rPr>
        <w:t>4.5. Величина снижения начальной цены продажи имущества должника – 10 %.</w:t>
      </w:r>
    </w:p>
    <w:p w:rsidR="00075F34" w:rsidRDefault="00075F34" w:rsidP="00075F34">
      <w:pPr>
        <w:spacing w:after="0" w:line="20" w:lineRule="atLeast"/>
        <w:ind w:left="40" w:firstLine="540"/>
        <w:jc w:val="both"/>
        <w:rPr>
          <w:lang w:eastAsia="ru-RU"/>
        </w:rPr>
      </w:pPr>
      <w:r>
        <w:rPr>
          <w:lang w:eastAsia="ru-RU"/>
        </w:rPr>
        <w:t>4.6. Период, по истечении которого последовательно снижается начальная цена – 5 календарных дней.</w:t>
      </w:r>
    </w:p>
    <w:p w:rsidR="00075F34" w:rsidRDefault="00075F34" w:rsidP="00075F34">
      <w:pPr>
        <w:spacing w:after="0" w:line="20" w:lineRule="atLeast"/>
        <w:ind w:left="40" w:firstLine="540"/>
        <w:jc w:val="both"/>
        <w:rPr>
          <w:rStyle w:val="13"/>
          <w:rFonts w:eastAsia="Arial Unicode MS"/>
        </w:rPr>
      </w:pPr>
      <w:r>
        <w:rPr>
          <w:lang w:eastAsia="ru-RU"/>
        </w:rPr>
        <w:t xml:space="preserve">4.7. Минимальная цена продажи (цена отсечения) имущества должника, составляет </w:t>
      </w:r>
      <w:r w:rsidRPr="00D40DEE">
        <w:rPr>
          <w:lang w:eastAsia="ru-RU"/>
        </w:rPr>
        <w:t>20 % (двадцать процентов)</w:t>
      </w:r>
      <w:r>
        <w:rPr>
          <w:lang w:eastAsia="ru-RU"/>
        </w:rPr>
        <w:t xml:space="preserve"> от начальной цены, указанной в сообщении о продаже имущества должника на повторных торгах. </w:t>
      </w:r>
    </w:p>
    <w:p w:rsidR="00075F34" w:rsidRDefault="00075F34" w:rsidP="00075F34">
      <w:pPr>
        <w:pStyle w:val="22"/>
        <w:spacing w:before="0" w:line="240" w:lineRule="auto"/>
        <w:ind w:left="40" w:right="23" w:firstLine="561"/>
        <w:contextualSpacing/>
        <w:rPr>
          <w:rFonts w:eastAsia="Calibri"/>
        </w:rPr>
      </w:pPr>
      <w:r>
        <w:rPr>
          <w:rStyle w:val="13"/>
          <w:rFonts w:eastAsia="Arial Unicode MS"/>
        </w:rPr>
        <w:t xml:space="preserve">4.8. </w:t>
      </w:r>
      <w:r>
        <w:t>В случае если в результате продажи имущества посредством публичного предложения имущество должника не было реализовано по минимальной цене, установленной п. 4.7. настоящего положения, организатор торов обязан сообщить о результатах торгов на завершающем этапе падения цены залоговому кредитору в целях согласования условий дальнейшей реализации имущества.</w:t>
      </w:r>
    </w:p>
    <w:p w:rsidR="00075F34" w:rsidRDefault="00075F34" w:rsidP="00075F34">
      <w:pPr>
        <w:spacing w:after="0" w:line="20" w:lineRule="atLeast"/>
        <w:ind w:left="40" w:firstLine="540"/>
        <w:jc w:val="both"/>
        <w:rPr>
          <w:lang w:eastAsia="ru-RU"/>
        </w:rPr>
      </w:pPr>
      <w:r>
        <w:rPr>
          <w:lang w:eastAsia="ru-RU"/>
        </w:rPr>
        <w:t xml:space="preserve">4.9. Представление заявок на участие в торгах посредством публичного предложения, порядок определения участников, проведения торгов, подведение итогов торгов и признание их несостоявшимися, осуществляется в порядке, установленном Регламентом Электронной площадки. </w:t>
      </w:r>
    </w:p>
    <w:p w:rsidR="00075F34" w:rsidRDefault="00075F34" w:rsidP="00075F34">
      <w:pPr>
        <w:spacing w:after="0" w:line="20" w:lineRule="atLeast"/>
        <w:ind w:left="40" w:firstLine="540"/>
        <w:jc w:val="both"/>
        <w:rPr>
          <w:lang w:eastAsia="ru-RU"/>
        </w:rPr>
      </w:pPr>
      <w:r>
        <w:rPr>
          <w:lang w:eastAsia="ru-RU"/>
        </w:rPr>
        <w:t>4.10.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075F34" w:rsidRDefault="00075F34" w:rsidP="00075F34">
      <w:pPr>
        <w:spacing w:after="0" w:line="20" w:lineRule="atLeast"/>
        <w:ind w:left="40" w:firstLine="540"/>
        <w:jc w:val="both"/>
        <w:rPr>
          <w:lang w:eastAsia="ru-RU"/>
        </w:rPr>
      </w:pPr>
      <w:r>
        <w:rPr>
          <w:lang w:eastAsia="ru-RU"/>
        </w:rPr>
        <w:t>4.11.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075F34" w:rsidRDefault="00075F34" w:rsidP="00075F34">
      <w:pPr>
        <w:spacing w:after="0" w:line="20" w:lineRule="atLeast"/>
        <w:ind w:left="40" w:firstLine="540"/>
        <w:jc w:val="both"/>
        <w:rPr>
          <w:lang w:eastAsia="ru-RU"/>
        </w:rPr>
      </w:pPr>
      <w:r>
        <w:rPr>
          <w:lang w:eastAsia="ru-RU"/>
        </w:rPr>
        <w:t>4.12.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075F34" w:rsidRDefault="00075F34" w:rsidP="00075F34">
      <w:pPr>
        <w:spacing w:after="0" w:line="20" w:lineRule="atLeast"/>
        <w:ind w:left="40" w:firstLine="540"/>
        <w:jc w:val="both"/>
        <w:rPr>
          <w:rStyle w:val="17"/>
        </w:rPr>
      </w:pPr>
      <w:r>
        <w:rPr>
          <w:rStyle w:val="17"/>
        </w:rPr>
        <w:t>4.13.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A835BC" w:rsidRPr="00A835BC" w:rsidRDefault="00075F34" w:rsidP="00A835BC">
      <w:pPr>
        <w:spacing w:after="0" w:line="240" w:lineRule="auto"/>
        <w:ind w:left="40" w:firstLine="540"/>
        <w:jc w:val="both"/>
        <w:rPr>
          <w:sz w:val="20"/>
          <w:szCs w:val="20"/>
          <w:lang w:eastAsia="ru-RU"/>
        </w:rPr>
      </w:pPr>
      <w:r>
        <w:rPr>
          <w:rStyle w:val="17"/>
        </w:rPr>
        <w:t xml:space="preserve">4.14. </w:t>
      </w:r>
      <w:r w:rsidR="00A835BC" w:rsidRPr="00A835BC">
        <w:rPr>
          <w:sz w:val="20"/>
          <w:szCs w:val="20"/>
          <w:lang w:eastAsia="ru-RU"/>
        </w:rPr>
        <w:t xml:space="preserve">В течение пяти дней с даты подписания протокола о результатах проведения торгов финансовый управляющий направляет сособственникам имущества должника,  как лицам, имеющим преимущественное право на </w:t>
      </w:r>
      <w:r w:rsidR="00A835BC" w:rsidRPr="00A835BC">
        <w:rPr>
          <w:color w:val="424242"/>
          <w:sz w:val="20"/>
          <w:szCs w:val="20"/>
        </w:rPr>
        <w:t xml:space="preserve">покупку этого имущества,  предложение  </w:t>
      </w:r>
      <w:r w:rsidR="00A835BC" w:rsidRPr="00A835BC">
        <w:rPr>
          <w:sz w:val="20"/>
          <w:szCs w:val="20"/>
          <w:lang w:eastAsia="ru-RU"/>
        </w:rPr>
        <w:t xml:space="preserve">заключить договор купли-продажи  </w:t>
      </w:r>
      <w:r w:rsidR="00A835BC" w:rsidRPr="00A835BC">
        <w:rPr>
          <w:color w:val="424242"/>
          <w:sz w:val="20"/>
          <w:szCs w:val="20"/>
        </w:rPr>
        <w:t xml:space="preserve">по цене, предложенной Победителем торгов, либо начальной цене, в случае если в торгах принимал участие </w:t>
      </w:r>
      <w:r w:rsidR="00A835BC" w:rsidRPr="00A835BC">
        <w:rPr>
          <w:sz w:val="20"/>
          <w:szCs w:val="20"/>
          <w:lang w:eastAsia="ru-RU"/>
        </w:rPr>
        <w:t>единственный участник торгов.</w:t>
      </w:r>
    </w:p>
    <w:p w:rsidR="00A835BC" w:rsidRPr="00A835BC" w:rsidRDefault="00A835BC" w:rsidP="00A835BC">
      <w:pPr>
        <w:spacing w:after="0" w:line="240" w:lineRule="auto"/>
        <w:ind w:left="40" w:firstLine="54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lastRenderedPageBreak/>
        <w:t>4.15</w:t>
      </w:r>
      <w:r w:rsidRPr="00A835BC">
        <w:rPr>
          <w:sz w:val="20"/>
          <w:szCs w:val="20"/>
          <w:lang w:eastAsia="ru-RU"/>
        </w:rPr>
        <w:t xml:space="preserve">. В случае отказа или уклонения сособственников  от заключения договора купли-продажи в течение пяти дней со дня получения предложения арбитражного управляющего о заключении такого договора, организатор торгов направляет  Победителю торгов предложение заключить договор купли-продажи в соответствии с представленным Победителем торгов предложением о цене имущества. </w:t>
      </w:r>
    </w:p>
    <w:p w:rsidR="00A835BC" w:rsidRDefault="00A835BC" w:rsidP="00A835BC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sz w:val="20"/>
          <w:szCs w:val="20"/>
          <w:lang w:eastAsia="ru-RU"/>
        </w:rPr>
        <w:t>4.16</w:t>
      </w:r>
      <w:r w:rsidRPr="00A835BC">
        <w:rPr>
          <w:sz w:val="20"/>
          <w:szCs w:val="20"/>
          <w:lang w:eastAsia="ru-RU"/>
        </w:rPr>
        <w:t>.  В случае отказа или уклонения Победителя</w:t>
      </w:r>
      <w:r>
        <w:rPr>
          <w:lang w:eastAsia="ru-RU"/>
        </w:rPr>
        <w:t xml:space="preserve"> торгов  от заключения договора купли-продажи в течение пяти дней со дня получения предложения арбитражного управляющего о заключении такого договора, организатор торгов предлагает заключить договор купли-продажи торгов участнику торгов, предложившему наиболее высокую цену лота по сравнению с ценой, предложенной другими участниками торгов, за исключением Победителя торгов. </w:t>
      </w:r>
    </w:p>
    <w:p w:rsidR="00A835BC" w:rsidRDefault="00A835BC" w:rsidP="00A835BC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>4.17. 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лота (дата заключения договора с сособственником или 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лот приобретен покупателем).</w:t>
      </w:r>
    </w:p>
    <w:p w:rsidR="00A835BC" w:rsidRDefault="00A835BC" w:rsidP="00A835BC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>4.18. Продажа имущества оформляется договором купли-продажи, который заключает финансовый управляющий с сособственником или   победителем торгов или участником торгов, предложившим</w:t>
      </w:r>
      <w:r w:rsidRPr="00A16450">
        <w:rPr>
          <w:lang w:eastAsia="ru-RU"/>
        </w:rPr>
        <w:t xml:space="preserve"> </w:t>
      </w:r>
      <w:r>
        <w:rPr>
          <w:lang w:eastAsia="ru-RU"/>
        </w:rPr>
        <w:t>наиболее высокую цену лота по сравнению с ценой, предложенной другими участниками торгов, за исключением Победителя торгов.</w:t>
      </w:r>
    </w:p>
    <w:p w:rsidR="00075F34" w:rsidRDefault="00A835BC" w:rsidP="00A835BC">
      <w:pPr>
        <w:spacing w:after="0" w:line="240" w:lineRule="auto"/>
        <w:ind w:left="40" w:firstLine="540"/>
        <w:jc w:val="both"/>
      </w:pPr>
      <w:r>
        <w:rPr>
          <w:rStyle w:val="17"/>
        </w:rPr>
        <w:t>4.19</w:t>
      </w:r>
      <w:r w:rsidR="00075F34">
        <w:rPr>
          <w:rStyle w:val="17"/>
        </w:rPr>
        <w:t xml:space="preserve">. </w:t>
      </w:r>
      <w:r w:rsidR="00075F34">
        <w:t>В случае уклонения Победителя торгов (Покупателя) от подписания договора купли-продажи или  уплаты цены за  имущество в течение 30 дней с даты подписания договора купли-продажи, Организатор торгов обязан возобновить торги путем направления сообщения о возобновлении торгов на условия, установленных настоящим Положением. При этом цена предложения на торгах, возобновленных по вышеназванным причинам, устанавливается равной цене, по которой торги посредством публичного предложения были завершены.</w:t>
      </w:r>
    </w:p>
    <w:p w:rsidR="00075F34" w:rsidRDefault="00A835BC" w:rsidP="00075F34">
      <w:pPr>
        <w:spacing w:after="0" w:line="240" w:lineRule="auto"/>
        <w:ind w:left="40" w:firstLine="540"/>
        <w:jc w:val="both"/>
        <w:rPr>
          <w:lang w:eastAsia="ru-RU"/>
        </w:rPr>
      </w:pPr>
      <w:r>
        <w:rPr>
          <w:lang w:eastAsia="ru-RU"/>
        </w:rPr>
        <w:t>4.20</w:t>
      </w:r>
      <w:r w:rsidR="00075F34">
        <w:rPr>
          <w:lang w:eastAsia="ru-RU"/>
        </w:rPr>
        <w:t xml:space="preserve">. При продаже имущества посредством публичного предложения оплата в соответствии с договором купли-продажи должна быть осуществлена покупателем в течение тридцати дней со дня подписания этого договора.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РФ и договором купли-продажи, в течение пяти  рабочих дней со дня полной оплаты имущества должника. </w:t>
      </w:r>
    </w:p>
    <w:p w:rsidR="00075F34" w:rsidRPr="00E463D5" w:rsidRDefault="00075F34" w:rsidP="00075F34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highlight w:val="yellow"/>
          <w:lang w:eastAsia="ru-RU"/>
        </w:rPr>
      </w:pPr>
    </w:p>
    <w:p w:rsidR="00075F34" w:rsidRPr="00250E37" w:rsidRDefault="00075F34" w:rsidP="00075F34">
      <w:pPr>
        <w:pStyle w:val="a4"/>
        <w:spacing w:after="280" w:line="250" w:lineRule="exact"/>
        <w:ind w:left="1335" w:right="2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val="en-US" w:eastAsia="ru-RU"/>
        </w:rPr>
        <w:t>V</w:t>
      </w:r>
      <w:r w:rsidRPr="00250E37">
        <w:rPr>
          <w:rFonts w:ascii="Times New Roman" w:hAnsi="Times New Roman"/>
          <w:b/>
          <w:lang w:eastAsia="ru-RU"/>
        </w:rPr>
        <w:t>.Порядок заключения договоров купли-продажи и порядок расчетов</w:t>
      </w:r>
    </w:p>
    <w:p w:rsidR="00075F34" w:rsidRPr="00250E37" w:rsidRDefault="00075F34" w:rsidP="00075F34">
      <w:pPr>
        <w:tabs>
          <w:tab w:val="left" w:pos="1154"/>
        </w:tabs>
        <w:spacing w:after="0" w:line="240" w:lineRule="auto"/>
        <w:ind w:right="20" w:firstLine="540"/>
        <w:jc w:val="both"/>
        <w:rPr>
          <w:lang w:eastAsia="ru-RU"/>
        </w:rPr>
      </w:pPr>
      <w:r>
        <w:rPr>
          <w:lang w:eastAsia="ru-RU"/>
        </w:rPr>
        <w:t>5</w:t>
      </w:r>
      <w:r w:rsidRPr="00250E37">
        <w:rPr>
          <w:lang w:eastAsia="ru-RU"/>
        </w:rPr>
        <w:t>.1. Договор купли-продажи с Победителем торгов</w:t>
      </w:r>
      <w:r>
        <w:rPr>
          <w:lang w:eastAsia="ru-RU"/>
        </w:rPr>
        <w:t xml:space="preserve"> (Покупателем)</w:t>
      </w:r>
      <w:r w:rsidRPr="00250E37">
        <w:rPr>
          <w:lang w:eastAsia="ru-RU"/>
        </w:rPr>
        <w:t xml:space="preserve"> должен включать в себя следующие условия:</w:t>
      </w:r>
    </w:p>
    <w:p w:rsidR="00075F34" w:rsidRPr="00250E37" w:rsidRDefault="00075F34" w:rsidP="00075F34">
      <w:pPr>
        <w:spacing w:after="0" w:line="240" w:lineRule="auto"/>
        <w:ind w:firstLine="540"/>
        <w:jc w:val="both"/>
        <w:rPr>
          <w:lang w:eastAsia="ru-RU"/>
        </w:rPr>
      </w:pPr>
      <w:r>
        <w:rPr>
          <w:lang w:eastAsia="ru-RU"/>
        </w:rPr>
        <w:t>5</w:t>
      </w:r>
      <w:r w:rsidRPr="00250E37">
        <w:rPr>
          <w:lang w:eastAsia="ru-RU"/>
        </w:rPr>
        <w:t xml:space="preserve">.2. Победитель торгов </w:t>
      </w:r>
      <w:r>
        <w:rPr>
          <w:lang w:eastAsia="ru-RU"/>
        </w:rPr>
        <w:t xml:space="preserve">(Покупатель) </w:t>
      </w:r>
      <w:r w:rsidRPr="00250E37">
        <w:rPr>
          <w:lang w:eastAsia="ru-RU"/>
        </w:rPr>
        <w:t>обязан уплатить цену имущества в течение 30 (тридцати) дней с даты подписания договора купли-продажи.</w:t>
      </w:r>
    </w:p>
    <w:p w:rsidR="00075F34" w:rsidRPr="00250E37" w:rsidRDefault="00075F34" w:rsidP="00075F34">
      <w:pPr>
        <w:spacing w:after="0" w:line="240" w:lineRule="auto"/>
        <w:ind w:firstLine="540"/>
        <w:jc w:val="both"/>
        <w:rPr>
          <w:lang w:eastAsia="ru-RU"/>
        </w:rPr>
      </w:pPr>
      <w:r>
        <w:rPr>
          <w:lang w:eastAsia="ru-RU"/>
        </w:rPr>
        <w:t>5</w:t>
      </w:r>
      <w:r w:rsidRPr="00250E37">
        <w:rPr>
          <w:lang w:eastAsia="ru-RU"/>
        </w:rPr>
        <w:t>.3. Имущество передается Победителю торгов</w:t>
      </w:r>
      <w:r>
        <w:rPr>
          <w:lang w:eastAsia="ru-RU"/>
        </w:rPr>
        <w:t xml:space="preserve"> (Покупателю) </w:t>
      </w:r>
      <w:r w:rsidRPr="00250E37">
        <w:rPr>
          <w:lang w:eastAsia="ru-RU"/>
        </w:rPr>
        <w:t xml:space="preserve"> после полной оплаты имущества по передаточному акту, подписываемому сторонами и оформляемому в соответствии с законодательством Российской Федерации.</w:t>
      </w:r>
    </w:p>
    <w:p w:rsidR="00075F34" w:rsidRPr="00250E37" w:rsidRDefault="00075F34" w:rsidP="00075F34">
      <w:pPr>
        <w:spacing w:after="0" w:line="240" w:lineRule="auto"/>
        <w:ind w:firstLine="540"/>
        <w:jc w:val="both"/>
        <w:rPr>
          <w:lang w:eastAsia="ru-RU"/>
        </w:rPr>
      </w:pPr>
      <w:r>
        <w:rPr>
          <w:lang w:eastAsia="ru-RU"/>
        </w:rPr>
        <w:t>5</w:t>
      </w:r>
      <w:r w:rsidRPr="00250E37">
        <w:rPr>
          <w:lang w:eastAsia="ru-RU"/>
        </w:rPr>
        <w:t>.4. Оплата производится денежными средствами в рублях.</w:t>
      </w:r>
    </w:p>
    <w:p w:rsidR="00075F34" w:rsidRPr="00844AE7" w:rsidRDefault="00075F34" w:rsidP="00075F34">
      <w:pPr>
        <w:pStyle w:val="a4"/>
        <w:ind w:left="0" w:firstLine="540"/>
        <w:jc w:val="both"/>
        <w:textAlignment w:val="baseline"/>
        <w:rPr>
          <w:rFonts w:ascii="Times New Roman" w:eastAsia="MS Mincho" w:hAnsi="Times New Roman"/>
          <w:lang w:eastAsia="ja-JP"/>
        </w:rPr>
      </w:pPr>
      <w:r>
        <w:rPr>
          <w:rFonts w:ascii="Times New Roman" w:eastAsia="MS Mincho" w:hAnsi="Times New Roman"/>
          <w:lang w:eastAsia="ja-JP"/>
        </w:rPr>
        <w:t>5</w:t>
      </w:r>
      <w:r w:rsidRPr="00250E37">
        <w:rPr>
          <w:rFonts w:ascii="Times New Roman" w:eastAsia="MS Mincho" w:hAnsi="Times New Roman"/>
          <w:lang w:eastAsia="ja-JP"/>
        </w:rPr>
        <w:t>.5.</w:t>
      </w:r>
      <w:r>
        <w:rPr>
          <w:rFonts w:ascii="Times New Roman" w:eastAsia="MS Mincho" w:hAnsi="Times New Roman"/>
          <w:lang w:eastAsia="ja-JP"/>
        </w:rPr>
        <w:t xml:space="preserve"> </w:t>
      </w:r>
      <w:r w:rsidR="00A835BC">
        <w:rPr>
          <w:rFonts w:ascii="Times New Roman" w:hAnsi="Times New Roman"/>
          <w:lang w:eastAsia="ru-RU"/>
        </w:rPr>
        <w:t xml:space="preserve">Финансовый </w:t>
      </w:r>
      <w:r w:rsidRPr="00250E37">
        <w:rPr>
          <w:rFonts w:ascii="Times New Roman" w:hAnsi="Times New Roman"/>
          <w:lang w:eastAsia="ru-RU"/>
        </w:rPr>
        <w:t xml:space="preserve">  управляющий совершает необходимые действия, связанные с переходом права собственности  к Покупателю. Регистрация перехода права собственности производится за счет Покупателя.</w:t>
      </w:r>
    </w:p>
    <w:p w:rsidR="00075F34" w:rsidRPr="00250E37" w:rsidRDefault="00075F34" w:rsidP="00075F34">
      <w:pPr>
        <w:pStyle w:val="a4"/>
        <w:spacing w:after="280" w:line="250" w:lineRule="exact"/>
        <w:ind w:left="540" w:right="20"/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val="en-US" w:eastAsia="ru-RU"/>
        </w:rPr>
        <w:t>VI</w:t>
      </w:r>
      <w:r w:rsidRPr="00250E37">
        <w:rPr>
          <w:rFonts w:ascii="Times New Roman" w:hAnsi="Times New Roman"/>
          <w:b/>
          <w:lang w:eastAsia="ru-RU"/>
        </w:rPr>
        <w:t>.</w:t>
      </w:r>
      <w:r w:rsidRPr="00250E37">
        <w:rPr>
          <w:rFonts w:ascii="Times New Roman" w:hAnsi="Times New Roman"/>
          <w:b/>
        </w:rPr>
        <w:t>Сроки продажи имущества должника</w:t>
      </w:r>
    </w:p>
    <w:p w:rsidR="00075F34" w:rsidRPr="00250E37" w:rsidRDefault="00075F34" w:rsidP="00075F34">
      <w:pPr>
        <w:spacing w:after="0" w:line="240" w:lineRule="auto"/>
        <w:ind w:firstLine="540"/>
        <w:jc w:val="both"/>
        <w:rPr>
          <w:lang w:eastAsia="ru-RU"/>
        </w:rPr>
      </w:pPr>
      <w:r>
        <w:rPr>
          <w:lang w:eastAsia="ru-RU"/>
        </w:rPr>
        <w:t>6</w:t>
      </w:r>
      <w:r w:rsidRPr="00250E37">
        <w:rPr>
          <w:lang w:eastAsia="ru-RU"/>
        </w:rPr>
        <w:t xml:space="preserve">.1. </w:t>
      </w:r>
      <w:r w:rsidRPr="00250E37">
        <w:t xml:space="preserve">Имущество должника, реализуется в кротчайшие сроки с учетом требований Закона о </w:t>
      </w:r>
      <w:r w:rsidRPr="00250E37">
        <w:rPr>
          <w:lang w:eastAsia="ru-RU"/>
        </w:rPr>
        <w:t>банкротстве, но не позднее окончания сроков процедуры реализации имущества гражданина.</w:t>
      </w:r>
    </w:p>
    <w:p w:rsidR="00075F34" w:rsidRDefault="00075F34" w:rsidP="00075F34">
      <w:pPr>
        <w:spacing w:after="0" w:line="240" w:lineRule="auto"/>
        <w:ind w:firstLine="540"/>
        <w:jc w:val="both"/>
      </w:pPr>
      <w:r>
        <w:rPr>
          <w:lang w:eastAsia="ru-RU"/>
        </w:rPr>
        <w:t>6</w:t>
      </w:r>
      <w:r w:rsidRPr="00250E37">
        <w:rPr>
          <w:lang w:eastAsia="ru-RU"/>
        </w:rPr>
        <w:t xml:space="preserve">.2. </w:t>
      </w:r>
      <w:r w:rsidRPr="00250E37">
        <w:t>Под сроками реализации имущества понимается срок заключения договоров купли-продажи имущества.</w:t>
      </w:r>
    </w:p>
    <w:p w:rsidR="00075F34" w:rsidRDefault="00075F34" w:rsidP="00075F34">
      <w:pPr>
        <w:spacing w:after="0" w:line="240" w:lineRule="auto"/>
        <w:ind w:firstLine="540"/>
        <w:jc w:val="both"/>
      </w:pPr>
    </w:p>
    <w:p w:rsidR="00075F34" w:rsidRDefault="00075F34" w:rsidP="00075F34">
      <w:pPr>
        <w:spacing w:after="0" w:line="240" w:lineRule="auto"/>
        <w:ind w:firstLine="540"/>
        <w:jc w:val="both"/>
      </w:pPr>
    </w:p>
    <w:p w:rsidR="00075F34" w:rsidRDefault="00075F34" w:rsidP="00075F34">
      <w:pPr>
        <w:spacing w:after="0" w:line="240" w:lineRule="auto"/>
        <w:ind w:firstLine="540"/>
        <w:jc w:val="both"/>
      </w:pPr>
    </w:p>
    <w:p w:rsidR="00075F34" w:rsidRDefault="00075F34" w:rsidP="00075F34">
      <w:pPr>
        <w:spacing w:after="0" w:line="240" w:lineRule="auto"/>
        <w:ind w:firstLine="540"/>
        <w:jc w:val="both"/>
      </w:pPr>
      <w:r>
        <w:t xml:space="preserve">Финансовый управляющий имуществом </w:t>
      </w:r>
    </w:p>
    <w:p w:rsidR="00075F34" w:rsidRPr="00250E37" w:rsidRDefault="00075F34" w:rsidP="00075F34">
      <w:pPr>
        <w:spacing w:after="0" w:line="240" w:lineRule="auto"/>
        <w:ind w:firstLine="540"/>
        <w:jc w:val="both"/>
      </w:pPr>
      <w:r>
        <w:t>Журавского Павла Владимировича                                                              О.П.Косилова</w:t>
      </w:r>
    </w:p>
    <w:p w:rsidR="00075F34" w:rsidRDefault="00075F34" w:rsidP="00375616">
      <w:pPr>
        <w:spacing w:after="0" w:line="240" w:lineRule="auto"/>
        <w:ind w:left="40" w:firstLine="540"/>
        <w:jc w:val="center"/>
        <w:rPr>
          <w:b/>
          <w:sz w:val="24"/>
          <w:szCs w:val="24"/>
          <w:lang w:eastAsia="ru-RU"/>
        </w:rPr>
      </w:pPr>
    </w:p>
    <w:p w:rsidR="00075F34" w:rsidRDefault="00075F34" w:rsidP="00375616">
      <w:pPr>
        <w:spacing w:after="0" w:line="240" w:lineRule="auto"/>
        <w:ind w:left="40" w:firstLine="540"/>
        <w:jc w:val="center"/>
        <w:rPr>
          <w:b/>
          <w:sz w:val="24"/>
          <w:szCs w:val="24"/>
          <w:lang w:eastAsia="ru-RU"/>
        </w:rPr>
      </w:pPr>
    </w:p>
    <w:p w:rsidR="004A13EF" w:rsidRPr="00250E37" w:rsidRDefault="004A13EF" w:rsidP="00F40116">
      <w:pPr>
        <w:spacing w:after="0" w:line="240" w:lineRule="auto"/>
        <w:ind w:firstLine="540"/>
        <w:jc w:val="both"/>
      </w:pPr>
    </w:p>
    <w:sectPr w:rsidR="004A13EF" w:rsidRPr="00250E37" w:rsidSect="00075F34">
      <w:pgSz w:w="11906" w:h="16838"/>
      <w:pgMar w:top="851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14822"/>
    <w:multiLevelType w:val="hybridMultilevel"/>
    <w:tmpl w:val="B2EEE350"/>
    <w:lvl w:ilvl="0" w:tplc="05A4DDAA">
      <w:start w:val="5"/>
      <w:numFmt w:val="upperRoman"/>
      <w:lvlText w:val="%1."/>
      <w:lvlJc w:val="left"/>
      <w:pPr>
        <w:ind w:left="1335" w:hanging="720"/>
      </w:pPr>
      <w:rPr>
        <w:rFonts w:cs="Times New Roman"/>
      </w:rPr>
    </w:lvl>
    <w:lvl w:ilvl="1" w:tplc="5328B3A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7A00E4C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5588DA7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38D47E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16F87D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30D4B0D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CBCCE7F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2AB4A2B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">
    <w:nsid w:val="2E645BE3"/>
    <w:multiLevelType w:val="multilevel"/>
    <w:tmpl w:val="CC84A0F0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>
    <w:nsid w:val="3C60775E"/>
    <w:multiLevelType w:val="multilevel"/>
    <w:tmpl w:val="3004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26D46"/>
    <w:rsid w:val="000029D2"/>
    <w:rsid w:val="00032382"/>
    <w:rsid w:val="00033754"/>
    <w:rsid w:val="0006242F"/>
    <w:rsid w:val="000628CA"/>
    <w:rsid w:val="00063452"/>
    <w:rsid w:val="00075F34"/>
    <w:rsid w:val="000F1012"/>
    <w:rsid w:val="00115049"/>
    <w:rsid w:val="00116E1E"/>
    <w:rsid w:val="00143B53"/>
    <w:rsid w:val="001473AA"/>
    <w:rsid w:val="00156548"/>
    <w:rsid w:val="001A29D6"/>
    <w:rsid w:val="001D56AB"/>
    <w:rsid w:val="001F4C72"/>
    <w:rsid w:val="00206A79"/>
    <w:rsid w:val="002072A2"/>
    <w:rsid w:val="002314E8"/>
    <w:rsid w:val="00247217"/>
    <w:rsid w:val="00250E37"/>
    <w:rsid w:val="0025200F"/>
    <w:rsid w:val="002825B5"/>
    <w:rsid w:val="002926FC"/>
    <w:rsid w:val="002E1567"/>
    <w:rsid w:val="00301203"/>
    <w:rsid w:val="00302F9B"/>
    <w:rsid w:val="00303481"/>
    <w:rsid w:val="00310CBB"/>
    <w:rsid w:val="003571B7"/>
    <w:rsid w:val="00375616"/>
    <w:rsid w:val="00376638"/>
    <w:rsid w:val="003815C9"/>
    <w:rsid w:val="003E6187"/>
    <w:rsid w:val="003F280F"/>
    <w:rsid w:val="00424D95"/>
    <w:rsid w:val="00461A40"/>
    <w:rsid w:val="00463988"/>
    <w:rsid w:val="00463A1A"/>
    <w:rsid w:val="00465CD8"/>
    <w:rsid w:val="0047645F"/>
    <w:rsid w:val="00487B8A"/>
    <w:rsid w:val="00496D89"/>
    <w:rsid w:val="004A13EF"/>
    <w:rsid w:val="004A5BCF"/>
    <w:rsid w:val="004A6FDC"/>
    <w:rsid w:val="00526AFF"/>
    <w:rsid w:val="00545A72"/>
    <w:rsid w:val="0057170E"/>
    <w:rsid w:val="00572D7A"/>
    <w:rsid w:val="0058618B"/>
    <w:rsid w:val="00595618"/>
    <w:rsid w:val="005A1E3F"/>
    <w:rsid w:val="005A55DE"/>
    <w:rsid w:val="005C4D20"/>
    <w:rsid w:val="005D0222"/>
    <w:rsid w:val="006269F4"/>
    <w:rsid w:val="006B3DED"/>
    <w:rsid w:val="006E12F9"/>
    <w:rsid w:val="006E7478"/>
    <w:rsid w:val="0070384B"/>
    <w:rsid w:val="007104B2"/>
    <w:rsid w:val="00710D92"/>
    <w:rsid w:val="00722792"/>
    <w:rsid w:val="00726D46"/>
    <w:rsid w:val="00734C30"/>
    <w:rsid w:val="00766C8D"/>
    <w:rsid w:val="007767D7"/>
    <w:rsid w:val="007B022C"/>
    <w:rsid w:val="007C3B8B"/>
    <w:rsid w:val="007F2961"/>
    <w:rsid w:val="00805D92"/>
    <w:rsid w:val="00813529"/>
    <w:rsid w:val="00825241"/>
    <w:rsid w:val="008276E6"/>
    <w:rsid w:val="0083118E"/>
    <w:rsid w:val="00844AE7"/>
    <w:rsid w:val="008459DA"/>
    <w:rsid w:val="008529C2"/>
    <w:rsid w:val="00872710"/>
    <w:rsid w:val="00873A79"/>
    <w:rsid w:val="00876FE5"/>
    <w:rsid w:val="0088324F"/>
    <w:rsid w:val="008D308E"/>
    <w:rsid w:val="008E54D2"/>
    <w:rsid w:val="008E5FB5"/>
    <w:rsid w:val="00905800"/>
    <w:rsid w:val="00906C9C"/>
    <w:rsid w:val="00910030"/>
    <w:rsid w:val="00913C0C"/>
    <w:rsid w:val="009546E4"/>
    <w:rsid w:val="009819B2"/>
    <w:rsid w:val="009867D6"/>
    <w:rsid w:val="009A7BF1"/>
    <w:rsid w:val="009B1DEF"/>
    <w:rsid w:val="009D45BB"/>
    <w:rsid w:val="009E28B9"/>
    <w:rsid w:val="00A16450"/>
    <w:rsid w:val="00A35145"/>
    <w:rsid w:val="00A5450D"/>
    <w:rsid w:val="00A54674"/>
    <w:rsid w:val="00A77F09"/>
    <w:rsid w:val="00A81B33"/>
    <w:rsid w:val="00A835BC"/>
    <w:rsid w:val="00AD4D2C"/>
    <w:rsid w:val="00B1521E"/>
    <w:rsid w:val="00B41F14"/>
    <w:rsid w:val="00B43179"/>
    <w:rsid w:val="00B46FB7"/>
    <w:rsid w:val="00B62B3C"/>
    <w:rsid w:val="00B85B45"/>
    <w:rsid w:val="00BA0897"/>
    <w:rsid w:val="00BB1D9A"/>
    <w:rsid w:val="00BD2EEC"/>
    <w:rsid w:val="00BD3036"/>
    <w:rsid w:val="00BE1F28"/>
    <w:rsid w:val="00BF246F"/>
    <w:rsid w:val="00BF4AFB"/>
    <w:rsid w:val="00C15CA5"/>
    <w:rsid w:val="00C24D4E"/>
    <w:rsid w:val="00C93C73"/>
    <w:rsid w:val="00CB1313"/>
    <w:rsid w:val="00CB2208"/>
    <w:rsid w:val="00CE0253"/>
    <w:rsid w:val="00CE218F"/>
    <w:rsid w:val="00D07807"/>
    <w:rsid w:val="00D21022"/>
    <w:rsid w:val="00D43DE5"/>
    <w:rsid w:val="00DB364B"/>
    <w:rsid w:val="00DB5BD1"/>
    <w:rsid w:val="00DD4EDA"/>
    <w:rsid w:val="00DE499E"/>
    <w:rsid w:val="00DF0942"/>
    <w:rsid w:val="00DF455A"/>
    <w:rsid w:val="00DF7A48"/>
    <w:rsid w:val="00E1136A"/>
    <w:rsid w:val="00E13AE7"/>
    <w:rsid w:val="00E4336F"/>
    <w:rsid w:val="00E463D5"/>
    <w:rsid w:val="00E50EC7"/>
    <w:rsid w:val="00E74ABD"/>
    <w:rsid w:val="00EA2AE1"/>
    <w:rsid w:val="00EC4900"/>
    <w:rsid w:val="00EC55FC"/>
    <w:rsid w:val="00EC6E3B"/>
    <w:rsid w:val="00F03532"/>
    <w:rsid w:val="00F40116"/>
    <w:rsid w:val="00F81EF7"/>
    <w:rsid w:val="00F878FB"/>
    <w:rsid w:val="00FC50ED"/>
    <w:rsid w:val="00FD0A51"/>
    <w:rsid w:val="00FE1D87"/>
    <w:rsid w:val="00FF0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5DE"/>
  </w:style>
  <w:style w:type="paragraph" w:styleId="1">
    <w:name w:val="heading 1"/>
    <w:basedOn w:val="a"/>
    <w:link w:val="10"/>
    <w:uiPriority w:val="9"/>
    <w:qFormat/>
    <w:rsid w:val="00CB131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4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5616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aliases w:val="Обычный (Web)"/>
    <w:basedOn w:val="a"/>
    <w:uiPriority w:val="99"/>
    <w:semiHidden/>
    <w:unhideWhenUsed/>
    <w:qFormat/>
    <w:rsid w:val="00375616"/>
    <w:pPr>
      <w:ind w:left="720"/>
      <w:contextualSpacing/>
    </w:pPr>
    <w:rPr>
      <w:rFonts w:ascii="Calibri" w:eastAsia="Calibri" w:hAnsi="Calibri"/>
    </w:rPr>
  </w:style>
  <w:style w:type="character" w:customStyle="1" w:styleId="a5">
    <w:name w:val="Основной текст_"/>
    <w:basedOn w:val="a0"/>
    <w:link w:val="22"/>
    <w:uiPriority w:val="99"/>
    <w:locked/>
    <w:rsid w:val="00375616"/>
    <w:rPr>
      <w:shd w:val="clear" w:color="auto" w:fill="FFFFFF"/>
    </w:rPr>
  </w:style>
  <w:style w:type="paragraph" w:customStyle="1" w:styleId="22">
    <w:name w:val="Основной текст22"/>
    <w:basedOn w:val="a"/>
    <w:link w:val="a5"/>
    <w:uiPriority w:val="99"/>
    <w:rsid w:val="00375616"/>
    <w:pPr>
      <w:shd w:val="clear" w:color="auto" w:fill="FFFFFF"/>
      <w:spacing w:before="360" w:after="0" w:line="259" w:lineRule="exact"/>
      <w:ind w:hanging="780"/>
      <w:jc w:val="both"/>
    </w:pPr>
  </w:style>
  <w:style w:type="paragraph" w:customStyle="1" w:styleId="indent">
    <w:name w:val="indent"/>
    <w:basedOn w:val="a"/>
    <w:uiPriority w:val="99"/>
    <w:rsid w:val="00375616"/>
    <w:pPr>
      <w:spacing w:before="240" w:after="240" w:line="240" w:lineRule="auto"/>
      <w:ind w:firstLine="708"/>
      <w:jc w:val="both"/>
    </w:pPr>
    <w:rPr>
      <w:rFonts w:eastAsia="Calibri"/>
      <w:sz w:val="24"/>
      <w:szCs w:val="24"/>
      <w:lang w:eastAsia="ru-RU"/>
    </w:rPr>
  </w:style>
  <w:style w:type="character" w:customStyle="1" w:styleId="11">
    <w:name w:val="Основной текст1"/>
    <w:basedOn w:val="a5"/>
    <w:uiPriority w:val="99"/>
    <w:rsid w:val="00375616"/>
  </w:style>
  <w:style w:type="character" w:customStyle="1" w:styleId="2">
    <w:name w:val="Заголовок №2"/>
    <w:basedOn w:val="a0"/>
    <w:uiPriority w:val="99"/>
    <w:rsid w:val="00375616"/>
    <w:rPr>
      <w:rFonts w:ascii="Times New Roman" w:hAnsi="Times New Roman" w:cs="Times New Roman" w:hint="default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a6">
    <w:name w:val="Основной текст + Полужирный"/>
    <w:basedOn w:val="a5"/>
    <w:uiPriority w:val="99"/>
    <w:rsid w:val="00375616"/>
    <w:rPr>
      <w:b/>
      <w:bCs/>
    </w:rPr>
  </w:style>
  <w:style w:type="character" w:customStyle="1" w:styleId="13">
    <w:name w:val="Основной текст13"/>
    <w:basedOn w:val="a5"/>
    <w:uiPriority w:val="99"/>
    <w:rsid w:val="00375616"/>
    <w:rPr>
      <w:spacing w:val="0"/>
    </w:rPr>
  </w:style>
  <w:style w:type="character" w:customStyle="1" w:styleId="17">
    <w:name w:val="Основной текст17"/>
    <w:basedOn w:val="a5"/>
    <w:uiPriority w:val="99"/>
    <w:rsid w:val="00375616"/>
    <w:rPr>
      <w:spacing w:val="0"/>
    </w:rPr>
  </w:style>
  <w:style w:type="character" w:customStyle="1" w:styleId="20">
    <w:name w:val="Основной текст (2)"/>
    <w:uiPriority w:val="99"/>
    <w:rsid w:val="00375616"/>
    <w:rPr>
      <w:rFonts w:ascii="Times New Roman" w:hAnsi="Times New Roman" w:cs="Times New Roman" w:hint="default"/>
      <w:spacing w:val="0"/>
      <w:sz w:val="20"/>
    </w:rPr>
  </w:style>
  <w:style w:type="character" w:customStyle="1" w:styleId="6">
    <w:name w:val="Основной текст6"/>
    <w:uiPriority w:val="99"/>
    <w:rsid w:val="00375616"/>
    <w:rPr>
      <w:rFonts w:ascii="Times New Roman" w:hAnsi="Times New Roman" w:cs="Times New Roman" w:hint="default"/>
      <w:spacing w:val="0"/>
      <w:sz w:val="20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375616"/>
    <w:rPr>
      <w:rFonts w:ascii="Times New Roman" w:hAnsi="Times New Roman" w:cs="Times New Roman" w:hint="default"/>
    </w:rPr>
  </w:style>
  <w:style w:type="table" w:styleId="a7">
    <w:name w:val="Table Grid"/>
    <w:basedOn w:val="a1"/>
    <w:uiPriority w:val="59"/>
    <w:rsid w:val="007227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C6E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1313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CB1313"/>
  </w:style>
  <w:style w:type="character" w:customStyle="1" w:styleId="hl">
    <w:name w:val="hl"/>
    <w:basedOn w:val="a0"/>
    <w:rsid w:val="00CB1313"/>
  </w:style>
  <w:style w:type="character" w:customStyle="1" w:styleId="nobr">
    <w:name w:val="nobr"/>
    <w:basedOn w:val="a0"/>
    <w:rsid w:val="00CB1313"/>
  </w:style>
  <w:style w:type="paragraph" w:styleId="a8">
    <w:name w:val="List Paragraph"/>
    <w:basedOn w:val="a"/>
    <w:uiPriority w:val="34"/>
    <w:qFormat/>
    <w:rsid w:val="009A7BF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8E54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ocial-likescounter">
    <w:name w:val="social-likes__counter"/>
    <w:basedOn w:val="a0"/>
    <w:rsid w:val="008E54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6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046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474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1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948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6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920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1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7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12654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404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30057">
              <w:marLeft w:val="0"/>
              <w:marRight w:val="0"/>
              <w:marTop w:val="0"/>
              <w:marBottom w:val="0"/>
              <w:divBdr>
                <w:top w:val="single" w:sz="12" w:space="11" w:color="231F20"/>
                <w:left w:val="none" w:sz="0" w:space="0" w:color="auto"/>
                <w:bottom w:val="single" w:sz="4" w:space="11" w:color="E9E9E9"/>
                <w:right w:val="none" w:sz="0" w:space="0" w:color="auto"/>
              </w:divBdr>
              <w:divsChild>
                <w:div w:id="14917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64671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455241">
          <w:marLeft w:val="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97917">
                  <w:marLeft w:val="0"/>
                  <w:marRight w:val="25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6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5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4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7E7E7"/>
                            <w:left w:val="single" w:sz="4" w:space="0" w:color="E7E7E7"/>
                            <w:bottom w:val="single" w:sz="4" w:space="0" w:color="E7E7E7"/>
                            <w:right w:val="single" w:sz="4" w:space="0" w:color="E7E7E7"/>
                          </w:divBdr>
                        </w:div>
                        <w:div w:id="18084765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single" w:sz="4" w:space="0" w:color="E7E7E7"/>
                            <w:left w:val="single" w:sz="4" w:space="0" w:color="E7E7E7"/>
                            <w:bottom w:val="single" w:sz="4" w:space="0" w:color="E7E7E7"/>
                            <w:right w:val="single" w:sz="4" w:space="0" w:color="E7E7E7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1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18760">
              <w:marLeft w:val="0"/>
              <w:marRight w:val="0"/>
              <w:marTop w:val="0"/>
              <w:marBottom w:val="0"/>
              <w:divBdr>
                <w:top w:val="single" w:sz="4" w:space="18" w:color="E7E7E7"/>
                <w:left w:val="single" w:sz="4" w:space="12" w:color="E7E7E7"/>
                <w:bottom w:val="single" w:sz="4" w:space="24" w:color="E7E7E7"/>
                <w:right w:val="single" w:sz="4" w:space="12" w:color="E7E7E7"/>
              </w:divBdr>
              <w:divsChild>
                <w:div w:id="676158420">
                  <w:marLeft w:val="0"/>
                  <w:marRight w:val="0"/>
                  <w:marTop w:val="0"/>
                  <w:marBottom w:val="3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6265">
                      <w:marLeft w:val="0"/>
                      <w:marRight w:val="0"/>
                      <w:marTop w:val="0"/>
                      <w:marBottom w:val="21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6156">
                      <w:marLeft w:val="-120"/>
                      <w:marRight w:val="-120"/>
                      <w:marTop w:val="18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17731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299183">
                      <w:marLeft w:val="0"/>
                      <w:marRight w:val="0"/>
                      <w:marTop w:val="0"/>
                      <w:marBottom w:val="21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8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273786">
                      <w:marLeft w:val="-120"/>
                      <w:marRight w:val="-120"/>
                      <w:marTop w:val="18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03732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969665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6588">
                  <w:marLeft w:val="0"/>
                  <w:marRight w:val="0"/>
                  <w:marTop w:val="0"/>
                  <w:marBottom w:val="3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77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8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34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595299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95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99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406212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9771120">
              <w:marLeft w:val="0"/>
              <w:marRight w:val="0"/>
              <w:marTop w:val="360"/>
              <w:marBottom w:val="0"/>
              <w:divBdr>
                <w:top w:val="single" w:sz="24" w:space="0" w:color="E9E9E9"/>
                <w:left w:val="single" w:sz="24" w:space="0" w:color="E9E9E9"/>
                <w:bottom w:val="single" w:sz="24" w:space="0" w:color="E9E9E9"/>
                <w:right w:val="single" w:sz="24" w:space="0" w:color="E9E9E9"/>
              </w:divBdr>
              <w:divsChild>
                <w:div w:id="344793853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4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12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99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75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307975">
                                  <w:marLeft w:val="0"/>
                                  <w:marRight w:val="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7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8254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1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15481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28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7920">
              <w:marLeft w:val="0"/>
              <w:marRight w:val="0"/>
              <w:marTop w:val="0"/>
              <w:marBottom w:val="0"/>
              <w:divBdr>
                <w:top w:val="single" w:sz="12" w:space="11" w:color="231F20"/>
                <w:left w:val="none" w:sz="0" w:space="0" w:color="auto"/>
                <w:bottom w:val="single" w:sz="4" w:space="11" w:color="E9E9E9"/>
                <w:right w:val="none" w:sz="0" w:space="0" w:color="auto"/>
              </w:divBdr>
              <w:divsChild>
                <w:div w:id="54194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76456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834480">
          <w:marLeft w:val="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70082">
                  <w:marLeft w:val="0"/>
                  <w:marRight w:val="25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6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1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77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7E7E7"/>
                            <w:left w:val="single" w:sz="4" w:space="0" w:color="E7E7E7"/>
                            <w:bottom w:val="single" w:sz="4" w:space="0" w:color="E7E7E7"/>
                            <w:right w:val="single" w:sz="4" w:space="0" w:color="E7E7E7"/>
                          </w:divBdr>
                        </w:div>
                        <w:div w:id="11354129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single" w:sz="4" w:space="0" w:color="E7E7E7"/>
                            <w:left w:val="single" w:sz="4" w:space="0" w:color="E7E7E7"/>
                            <w:bottom w:val="single" w:sz="4" w:space="0" w:color="E7E7E7"/>
                            <w:right w:val="single" w:sz="4" w:space="0" w:color="E7E7E7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46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80248">
              <w:marLeft w:val="0"/>
              <w:marRight w:val="0"/>
              <w:marTop w:val="0"/>
              <w:marBottom w:val="0"/>
              <w:divBdr>
                <w:top w:val="single" w:sz="4" w:space="18" w:color="E7E7E7"/>
                <w:left w:val="single" w:sz="4" w:space="12" w:color="E7E7E7"/>
                <w:bottom w:val="single" w:sz="4" w:space="24" w:color="E7E7E7"/>
                <w:right w:val="single" w:sz="4" w:space="12" w:color="E7E7E7"/>
              </w:divBdr>
              <w:divsChild>
                <w:div w:id="734012369">
                  <w:marLeft w:val="0"/>
                  <w:marRight w:val="0"/>
                  <w:marTop w:val="0"/>
                  <w:marBottom w:val="3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9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60043">
                      <w:marLeft w:val="0"/>
                      <w:marRight w:val="0"/>
                      <w:marTop w:val="0"/>
                      <w:marBottom w:val="21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63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06315">
                      <w:marLeft w:val="-120"/>
                      <w:marRight w:val="-120"/>
                      <w:marTop w:val="18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80475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70843">
                      <w:marLeft w:val="0"/>
                      <w:marRight w:val="0"/>
                      <w:marTop w:val="0"/>
                      <w:marBottom w:val="21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33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802114">
                      <w:marLeft w:val="-120"/>
                      <w:marRight w:val="-120"/>
                      <w:marTop w:val="18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0247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310383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834630">
                  <w:marLeft w:val="0"/>
                  <w:marRight w:val="0"/>
                  <w:marTop w:val="0"/>
                  <w:marBottom w:val="3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08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03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68760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31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23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411928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556845">
              <w:marLeft w:val="0"/>
              <w:marRight w:val="0"/>
              <w:marTop w:val="360"/>
              <w:marBottom w:val="0"/>
              <w:divBdr>
                <w:top w:val="single" w:sz="24" w:space="0" w:color="E9E9E9"/>
                <w:left w:val="single" w:sz="24" w:space="0" w:color="E9E9E9"/>
                <w:bottom w:val="single" w:sz="24" w:space="0" w:color="E9E9E9"/>
                <w:right w:val="single" w:sz="24" w:space="0" w:color="E9E9E9"/>
              </w:divBdr>
              <w:divsChild>
                <w:div w:id="1888569788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0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0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667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7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428574">
                                  <w:marLeft w:val="0"/>
                                  <w:marRight w:val="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8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dresurs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us-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dresurs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us-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70921-558C-485A-9F78-65A9093D6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3116</Words>
  <Characters>17767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38</cp:revision>
  <cp:lastPrinted>2020-09-06T07:20:00Z</cp:lastPrinted>
  <dcterms:created xsi:type="dcterms:W3CDTF">2020-01-12T02:14:00Z</dcterms:created>
  <dcterms:modified xsi:type="dcterms:W3CDTF">2020-09-06T07:50:00Z</dcterms:modified>
</cp:coreProperties>
</file>