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8624DD">
      <w:pPr>
        <w:divId w:val="1889876290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br/>
      </w:r>
      <w:r>
        <w:rPr>
          <w:rStyle w:val="a3"/>
          <w:rFonts w:eastAsia="Times New Roman"/>
          <w:sz w:val="27"/>
          <w:szCs w:val="27"/>
        </w:rPr>
        <w:t xml:space="preserve">ПРОТОКОЛ № </w:t>
      </w:r>
      <w:r>
        <w:rPr>
          <w:rStyle w:val="ubi1"/>
          <w:rFonts w:eastAsia="Times New Roman"/>
          <w:sz w:val="27"/>
          <w:szCs w:val="27"/>
        </w:rPr>
        <w:t>7519-ОТПП/1</w:t>
      </w:r>
    </w:p>
    <w:p w:rsidR="00000000" w:rsidRDefault="008624DD">
      <w:pPr>
        <w:pStyle w:val="a4"/>
        <w:jc w:val="center"/>
        <w:divId w:val="1889876290"/>
        <w:rPr>
          <w:sz w:val="27"/>
          <w:szCs w:val="27"/>
        </w:rPr>
      </w:pPr>
      <w:r>
        <w:rPr>
          <w:rStyle w:val="center1"/>
          <w:sz w:val="27"/>
          <w:szCs w:val="27"/>
        </w:rPr>
        <w:t>ОБ ОПРЕДЕЛЕНИИ УЧАСТНИКОВ ОТКРЫТЫХ ТОРГОВ В ФОРМЕ ПУБЛИЧНОГО ПРЕДЛОЖЕНИЯ ПО ПРОДАЖЕ ИМУЩЕСТВА</w:t>
      </w:r>
    </w:p>
    <w:p w:rsidR="00000000" w:rsidRDefault="008009F2">
      <w:pPr>
        <w:pStyle w:val="a4"/>
        <w:jc w:val="center"/>
        <w:divId w:val="1889876290"/>
        <w:rPr>
          <w:sz w:val="27"/>
          <w:szCs w:val="27"/>
        </w:rPr>
      </w:pPr>
      <w:r>
        <w:rPr>
          <w:rStyle w:val="ubi1"/>
          <w:sz w:val="27"/>
          <w:szCs w:val="27"/>
        </w:rPr>
        <w:t>Глубоковская Натали</w:t>
      </w:r>
      <w:r w:rsidR="008624DD">
        <w:rPr>
          <w:rStyle w:val="ubi1"/>
          <w:sz w:val="27"/>
          <w:szCs w:val="27"/>
        </w:rPr>
        <w:t xml:space="preserve">я Николаевна </w:t>
      </w:r>
    </w:p>
    <w:p w:rsidR="00000000" w:rsidRDefault="008624DD">
      <w:pPr>
        <w:pStyle w:val="a4"/>
        <w:divId w:val="1889876290"/>
        <w:rPr>
          <w:sz w:val="27"/>
          <w:szCs w:val="27"/>
        </w:rPr>
      </w:pPr>
      <w:r>
        <w:rPr>
          <w:rStyle w:val="b1"/>
          <w:sz w:val="27"/>
          <w:szCs w:val="27"/>
        </w:rPr>
        <w:t xml:space="preserve">Лот № </w:t>
      </w:r>
      <w:r>
        <w:rPr>
          <w:rStyle w:val="ubi1"/>
          <w:sz w:val="27"/>
          <w:szCs w:val="27"/>
        </w:rPr>
        <w:t>1</w:t>
      </w:r>
    </w:p>
    <w:p w:rsidR="00000000" w:rsidRDefault="008624DD">
      <w:pPr>
        <w:pStyle w:val="a4"/>
        <w:divId w:val="1889876290"/>
        <w:rPr>
          <w:sz w:val="27"/>
          <w:szCs w:val="27"/>
        </w:rPr>
      </w:pPr>
      <w:r>
        <w:rPr>
          <w:rStyle w:val="b1"/>
          <w:sz w:val="27"/>
          <w:szCs w:val="27"/>
        </w:rPr>
        <w:t>Дата подписания протокола</w:t>
      </w:r>
      <w:r>
        <w:rPr>
          <w:sz w:val="27"/>
          <w:szCs w:val="27"/>
        </w:rPr>
        <w:t xml:space="preserve"> </w:t>
      </w:r>
      <w:r>
        <w:rPr>
          <w:rStyle w:val="ubi1"/>
          <w:sz w:val="27"/>
          <w:szCs w:val="27"/>
        </w:rPr>
        <w:t>14.04.2021</w:t>
      </w:r>
    </w:p>
    <w:p w:rsidR="00000000" w:rsidRDefault="008624DD">
      <w:pPr>
        <w:pStyle w:val="sep"/>
        <w:divId w:val="1889876290"/>
        <w:rPr>
          <w:sz w:val="27"/>
          <w:szCs w:val="27"/>
        </w:rPr>
      </w:pPr>
      <w:r>
        <w:rPr>
          <w:sz w:val="27"/>
          <w:szCs w:val="27"/>
        </w:rPr>
        <w:t> </w:t>
      </w:r>
    </w:p>
    <w:p w:rsidR="00000000" w:rsidRDefault="008624DD">
      <w:pPr>
        <w:pStyle w:val="a4"/>
        <w:divId w:val="1889876290"/>
        <w:rPr>
          <w:sz w:val="27"/>
          <w:szCs w:val="27"/>
        </w:rPr>
      </w:pPr>
      <w:r>
        <w:rPr>
          <w:rStyle w:val="b1"/>
          <w:sz w:val="27"/>
          <w:szCs w:val="27"/>
        </w:rPr>
        <w:t>Настоящий протокол подписан в подтверждение следующего:</w:t>
      </w:r>
    </w:p>
    <w:p w:rsidR="00000000" w:rsidRDefault="008624DD">
      <w:pPr>
        <w:pStyle w:val="a4"/>
        <w:divId w:val="1889876290"/>
        <w:rPr>
          <w:sz w:val="27"/>
          <w:szCs w:val="27"/>
        </w:rPr>
      </w:pPr>
      <w:r>
        <w:rPr>
          <w:sz w:val="27"/>
          <w:szCs w:val="27"/>
        </w:rPr>
        <w:t>На участие в торгах, подлежащих проведению на следующих условиях:</w:t>
      </w:r>
    </w:p>
    <w:p w:rsidR="00000000" w:rsidRDefault="008624DD">
      <w:pPr>
        <w:pStyle w:val="a4"/>
        <w:divId w:val="1889876290"/>
        <w:rPr>
          <w:sz w:val="27"/>
          <w:szCs w:val="27"/>
        </w:rPr>
      </w:pPr>
      <w:r>
        <w:rPr>
          <w:rStyle w:val="u1"/>
          <w:sz w:val="27"/>
          <w:szCs w:val="27"/>
        </w:rPr>
        <w:t xml:space="preserve">Организатор </w:t>
      </w:r>
      <w:proofErr w:type="gramStart"/>
      <w:r>
        <w:rPr>
          <w:rStyle w:val="u1"/>
          <w:sz w:val="27"/>
          <w:szCs w:val="27"/>
        </w:rPr>
        <w:t xml:space="preserve">торгов: 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 </w:t>
      </w:r>
      <w:proofErr w:type="gramEnd"/>
      <w:r>
        <w:rPr>
          <w:rStyle w:val="ib1"/>
          <w:sz w:val="27"/>
          <w:szCs w:val="27"/>
        </w:rPr>
        <w:t>Родин Александр Анатольевич</w:t>
      </w:r>
    </w:p>
    <w:p w:rsidR="00000000" w:rsidRDefault="008624DD">
      <w:pPr>
        <w:pStyle w:val="a4"/>
        <w:divId w:val="1889876290"/>
        <w:rPr>
          <w:sz w:val="27"/>
          <w:szCs w:val="27"/>
        </w:rPr>
      </w:pPr>
      <w:r>
        <w:rPr>
          <w:rStyle w:val="u1"/>
          <w:sz w:val="27"/>
          <w:szCs w:val="27"/>
        </w:rPr>
        <w:t>Собственник продаваемых вещей (предмета торгов):</w:t>
      </w:r>
      <w:r>
        <w:rPr>
          <w:sz w:val="27"/>
          <w:szCs w:val="27"/>
        </w:rPr>
        <w:t> </w:t>
      </w:r>
      <w:r w:rsidR="008009F2">
        <w:rPr>
          <w:rStyle w:val="ib1"/>
          <w:sz w:val="27"/>
          <w:szCs w:val="27"/>
        </w:rPr>
        <w:t>Глубоковская Натали</w:t>
      </w:r>
      <w:bookmarkStart w:id="0" w:name="_GoBack"/>
      <w:bookmarkEnd w:id="0"/>
      <w:r>
        <w:rPr>
          <w:rStyle w:val="ib1"/>
          <w:sz w:val="27"/>
          <w:szCs w:val="27"/>
        </w:rPr>
        <w:t xml:space="preserve">я Николаевна </w:t>
      </w:r>
    </w:p>
    <w:p w:rsidR="00000000" w:rsidRDefault="008624DD">
      <w:pPr>
        <w:pStyle w:val="a4"/>
        <w:divId w:val="1889876290"/>
        <w:rPr>
          <w:sz w:val="27"/>
          <w:szCs w:val="27"/>
        </w:rPr>
      </w:pPr>
      <w:r>
        <w:rPr>
          <w:rStyle w:val="u1"/>
          <w:sz w:val="27"/>
          <w:szCs w:val="27"/>
        </w:rPr>
        <w:t>Наименование арбитражного суда, рассматривающего дело о не</w:t>
      </w:r>
      <w:r>
        <w:rPr>
          <w:rStyle w:val="u1"/>
          <w:sz w:val="27"/>
          <w:szCs w:val="27"/>
        </w:rPr>
        <w:t>состоятельности (банкротстве):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Арбитражный суд Ханты-Мансийского автономного округа Югры</w:t>
      </w:r>
    </w:p>
    <w:p w:rsidR="00000000" w:rsidRDefault="008624DD">
      <w:pPr>
        <w:pStyle w:val="a4"/>
        <w:divId w:val="1889876290"/>
        <w:rPr>
          <w:sz w:val="27"/>
          <w:szCs w:val="27"/>
        </w:rPr>
      </w:pPr>
      <w:r>
        <w:rPr>
          <w:rStyle w:val="u1"/>
          <w:sz w:val="27"/>
          <w:szCs w:val="27"/>
        </w:rPr>
        <w:t>№ дела о банкротстве: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А75-4049/2020</w:t>
      </w:r>
    </w:p>
    <w:p w:rsidR="00000000" w:rsidRDefault="008624DD">
      <w:pPr>
        <w:pStyle w:val="a4"/>
        <w:divId w:val="1889876290"/>
        <w:rPr>
          <w:sz w:val="27"/>
          <w:szCs w:val="27"/>
        </w:rPr>
      </w:pPr>
      <w:r>
        <w:rPr>
          <w:rStyle w:val="u1"/>
          <w:sz w:val="27"/>
          <w:szCs w:val="27"/>
        </w:rPr>
        <w:t>Арбитражный управляющий должника: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Родин Александр Анатольевич</w:t>
      </w:r>
    </w:p>
    <w:p w:rsidR="00000000" w:rsidRDefault="008624DD">
      <w:pPr>
        <w:pStyle w:val="a4"/>
        <w:divId w:val="1889876290"/>
        <w:rPr>
          <w:sz w:val="27"/>
          <w:szCs w:val="27"/>
        </w:rPr>
      </w:pPr>
      <w:r>
        <w:rPr>
          <w:rStyle w:val="u1"/>
          <w:sz w:val="27"/>
          <w:szCs w:val="27"/>
        </w:rPr>
        <w:t>Форма торгов:</w:t>
      </w:r>
      <w:r>
        <w:rPr>
          <w:sz w:val="27"/>
          <w:szCs w:val="27"/>
        </w:rPr>
        <w:t> </w:t>
      </w:r>
      <w:r>
        <w:rPr>
          <w:rStyle w:val="b1"/>
          <w:sz w:val="27"/>
          <w:szCs w:val="27"/>
        </w:rPr>
        <w:t>публичное предложение</w:t>
      </w:r>
    </w:p>
    <w:p w:rsidR="00000000" w:rsidRDefault="008624DD">
      <w:pPr>
        <w:pStyle w:val="a4"/>
        <w:divId w:val="1889876290"/>
        <w:rPr>
          <w:sz w:val="27"/>
          <w:szCs w:val="27"/>
        </w:rPr>
      </w:pPr>
      <w:r>
        <w:rPr>
          <w:rStyle w:val="u1"/>
          <w:sz w:val="27"/>
          <w:szCs w:val="27"/>
        </w:rPr>
        <w:t>Порядок и критерии определения по</w:t>
      </w:r>
      <w:r>
        <w:rPr>
          <w:rStyle w:val="u1"/>
          <w:sz w:val="27"/>
          <w:szCs w:val="27"/>
        </w:rPr>
        <w:t>бедителя 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Победителем открытых торгов признается участник торгов, предложивший максимальную цену</w:t>
      </w:r>
    </w:p>
    <w:p w:rsidR="00000000" w:rsidRDefault="008624DD">
      <w:pPr>
        <w:pStyle w:val="a4"/>
        <w:divId w:val="1889876290"/>
        <w:rPr>
          <w:sz w:val="27"/>
          <w:szCs w:val="27"/>
        </w:rPr>
      </w:pPr>
      <w:r>
        <w:rPr>
          <w:rStyle w:val="u1"/>
          <w:sz w:val="27"/>
          <w:szCs w:val="27"/>
        </w:rPr>
        <w:t xml:space="preserve">Место подведения итогов </w:t>
      </w:r>
      <w:proofErr w:type="gramStart"/>
      <w:r>
        <w:rPr>
          <w:rStyle w:val="u1"/>
          <w:sz w:val="27"/>
          <w:szCs w:val="27"/>
        </w:rPr>
        <w:t>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 www.rus-on.ru</w:t>
      </w:r>
      <w:proofErr w:type="gramEnd"/>
    </w:p>
    <w:p w:rsidR="00000000" w:rsidRDefault="008624DD">
      <w:pPr>
        <w:pStyle w:val="a4"/>
        <w:divId w:val="1889876290"/>
        <w:rPr>
          <w:sz w:val="27"/>
          <w:szCs w:val="27"/>
        </w:rPr>
      </w:pPr>
      <w:r>
        <w:rPr>
          <w:sz w:val="27"/>
          <w:szCs w:val="27"/>
        </w:rPr>
        <w:t>По </w:t>
      </w:r>
      <w:r>
        <w:rPr>
          <w:rStyle w:val="b1"/>
          <w:sz w:val="27"/>
          <w:szCs w:val="27"/>
        </w:rPr>
        <w:t>Лоту №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1</w:t>
      </w:r>
    </w:p>
    <w:p w:rsidR="00000000" w:rsidRDefault="008624DD">
      <w:pPr>
        <w:pStyle w:val="a4"/>
        <w:divId w:val="1889876290"/>
        <w:rPr>
          <w:sz w:val="27"/>
          <w:szCs w:val="27"/>
        </w:rPr>
      </w:pPr>
      <w:r>
        <w:rPr>
          <w:sz w:val="27"/>
          <w:szCs w:val="27"/>
        </w:rPr>
        <w:t>Предмет торгов: </w:t>
      </w:r>
      <w:r>
        <w:rPr>
          <w:rStyle w:val="ib1"/>
          <w:sz w:val="27"/>
          <w:szCs w:val="27"/>
        </w:rPr>
        <w:t>Жилое помещение: 2 комнатная квартира, площадь 58 кв. м., расположенная по ад</w:t>
      </w:r>
      <w:r>
        <w:rPr>
          <w:rStyle w:val="ib1"/>
          <w:sz w:val="27"/>
          <w:szCs w:val="27"/>
        </w:rPr>
        <w:t xml:space="preserve">ресу: ХМАО-Югра, р-н </w:t>
      </w:r>
      <w:proofErr w:type="spellStart"/>
      <w:r>
        <w:rPr>
          <w:rStyle w:val="ib1"/>
          <w:sz w:val="27"/>
          <w:szCs w:val="27"/>
        </w:rPr>
        <w:t>Сургутский</w:t>
      </w:r>
      <w:proofErr w:type="spellEnd"/>
      <w:r>
        <w:rPr>
          <w:rStyle w:val="ib1"/>
          <w:sz w:val="27"/>
          <w:szCs w:val="27"/>
        </w:rPr>
        <w:t xml:space="preserve">, </w:t>
      </w:r>
      <w:proofErr w:type="spellStart"/>
      <w:r>
        <w:rPr>
          <w:rStyle w:val="ib1"/>
          <w:sz w:val="27"/>
          <w:szCs w:val="27"/>
        </w:rPr>
        <w:t>пгт</w:t>
      </w:r>
      <w:proofErr w:type="spellEnd"/>
      <w:r>
        <w:rPr>
          <w:rStyle w:val="ib1"/>
          <w:sz w:val="27"/>
          <w:szCs w:val="27"/>
        </w:rPr>
        <w:t>. Федоровский, пер. Центральный, д 13, кв. 162, кадастровый номер 86:03:0030125:2459</w:t>
      </w:r>
      <w:r>
        <w:rPr>
          <w:b/>
          <w:bCs/>
          <w:i/>
          <w:iCs/>
          <w:sz w:val="27"/>
          <w:szCs w:val="27"/>
        </w:rPr>
        <w:br/>
      </w:r>
      <w:r>
        <w:rPr>
          <w:rStyle w:val="ib1"/>
          <w:sz w:val="27"/>
          <w:szCs w:val="27"/>
        </w:rPr>
        <w:t xml:space="preserve">Жилое помещение: 2 комнатная квартира, площадь 58 кв. м., расположенная по адресу: ХМАО-Югра, р-н </w:t>
      </w:r>
      <w:proofErr w:type="spellStart"/>
      <w:r>
        <w:rPr>
          <w:rStyle w:val="ib1"/>
          <w:sz w:val="27"/>
          <w:szCs w:val="27"/>
        </w:rPr>
        <w:t>Сургутский</w:t>
      </w:r>
      <w:proofErr w:type="spellEnd"/>
      <w:r>
        <w:rPr>
          <w:rStyle w:val="ib1"/>
          <w:sz w:val="27"/>
          <w:szCs w:val="27"/>
        </w:rPr>
        <w:t xml:space="preserve">, </w:t>
      </w:r>
      <w:proofErr w:type="spellStart"/>
      <w:r>
        <w:rPr>
          <w:rStyle w:val="ib1"/>
          <w:sz w:val="27"/>
          <w:szCs w:val="27"/>
        </w:rPr>
        <w:t>пгт</w:t>
      </w:r>
      <w:proofErr w:type="spellEnd"/>
      <w:r>
        <w:rPr>
          <w:rStyle w:val="ib1"/>
          <w:sz w:val="27"/>
          <w:szCs w:val="27"/>
        </w:rPr>
        <w:t>. Федоровский, пер. Це</w:t>
      </w:r>
      <w:r>
        <w:rPr>
          <w:rStyle w:val="ib1"/>
          <w:sz w:val="27"/>
          <w:szCs w:val="27"/>
        </w:rPr>
        <w:t>нтральный, д 13, кв. 162, кадастровый номер 86:03:0030125:2459</w:t>
      </w:r>
    </w:p>
    <w:p w:rsidR="00000000" w:rsidRDefault="008624DD">
      <w:pPr>
        <w:pStyle w:val="a4"/>
        <w:divId w:val="1889876290"/>
        <w:rPr>
          <w:sz w:val="27"/>
          <w:szCs w:val="27"/>
        </w:rPr>
      </w:pPr>
      <w:r>
        <w:rPr>
          <w:sz w:val="27"/>
          <w:szCs w:val="27"/>
        </w:rPr>
        <w:t xml:space="preserve">Начальная цена </w:t>
      </w:r>
      <w:proofErr w:type="gramStart"/>
      <w:r>
        <w:rPr>
          <w:sz w:val="27"/>
          <w:szCs w:val="27"/>
        </w:rPr>
        <w:t>лота:  </w:t>
      </w:r>
      <w:r>
        <w:rPr>
          <w:rStyle w:val="ib1"/>
          <w:sz w:val="27"/>
          <w:szCs w:val="27"/>
        </w:rPr>
        <w:t>2</w:t>
      </w:r>
      <w:proofErr w:type="gramEnd"/>
      <w:r>
        <w:rPr>
          <w:rStyle w:val="ib1"/>
          <w:sz w:val="27"/>
          <w:szCs w:val="27"/>
        </w:rPr>
        <w:t xml:space="preserve"> 490 300,00</w:t>
      </w:r>
      <w:r>
        <w:rPr>
          <w:sz w:val="27"/>
          <w:szCs w:val="27"/>
        </w:rPr>
        <w:t> рублей.</w:t>
      </w:r>
    </w:p>
    <w:p w:rsidR="00000000" w:rsidRDefault="008624DD">
      <w:pPr>
        <w:pStyle w:val="a4"/>
        <w:divId w:val="1889876290"/>
        <w:rPr>
          <w:sz w:val="27"/>
          <w:szCs w:val="27"/>
        </w:rPr>
      </w:pPr>
      <w:r>
        <w:rPr>
          <w:sz w:val="27"/>
          <w:szCs w:val="27"/>
        </w:rPr>
        <w:lastRenderedPageBreak/>
        <w:t>Подали Заявки следующие лица (далее – Заявители):</w:t>
      </w:r>
    </w:p>
    <w:p w:rsidR="00000000" w:rsidRDefault="008624DD">
      <w:pPr>
        <w:divId w:val="1925652321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>1. Юсов Юрий Павлович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>(400081 г. Волгоград ул. Серебряная д. 31 кв. 6; ИНН: 344211410423)</w:t>
      </w:r>
      <w:r>
        <w:rPr>
          <w:rFonts w:eastAsia="Times New Roman"/>
          <w:sz w:val="27"/>
          <w:szCs w:val="27"/>
        </w:rPr>
        <w:br/>
      </w:r>
      <w:r>
        <w:rPr>
          <w:rFonts w:eastAsia="Times New Roman"/>
          <w:sz w:val="27"/>
          <w:szCs w:val="27"/>
        </w:rPr>
        <w:t>Заявка принята: дата </w:t>
      </w:r>
      <w:r>
        <w:rPr>
          <w:rStyle w:val="ib1"/>
          <w:rFonts w:eastAsia="Times New Roman"/>
          <w:sz w:val="27"/>
          <w:szCs w:val="27"/>
        </w:rPr>
        <w:t>10.04.2021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15:49:04.798;</w:t>
      </w:r>
    </w:p>
    <w:p w:rsidR="00000000" w:rsidRDefault="008624DD">
      <w:pPr>
        <w:divId w:val="1889876290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br/>
        <w:t>Заявитель представил Заявку на участие в торгах и прилагаемые к ней документы, соответствующие требованиям законодательства и Сообщения о проведении торгов по продаже имущества в установленный Сообщение</w:t>
      </w:r>
      <w:r>
        <w:rPr>
          <w:rFonts w:eastAsia="Times New Roman"/>
          <w:sz w:val="27"/>
          <w:szCs w:val="27"/>
        </w:rPr>
        <w:t xml:space="preserve">м о проведении торгов по продаже имущества срок. Заявителем предложена цена приобретения имущества не ниже установленной текущей цены </w:t>
      </w:r>
      <w:proofErr w:type="gramStart"/>
      <w:r>
        <w:rPr>
          <w:rFonts w:eastAsia="Times New Roman"/>
          <w:sz w:val="27"/>
          <w:szCs w:val="27"/>
        </w:rPr>
        <w:t>имущества</w:t>
      </w:r>
      <w:proofErr w:type="gramEnd"/>
      <w:r>
        <w:rPr>
          <w:rFonts w:eastAsia="Times New Roman"/>
          <w:sz w:val="27"/>
          <w:szCs w:val="27"/>
        </w:rPr>
        <w:t xml:space="preserve"> составляющего Лот.</w:t>
      </w:r>
    </w:p>
    <w:p w:rsidR="00000000" w:rsidRDefault="008624DD">
      <w:pPr>
        <w:pStyle w:val="a4"/>
        <w:divId w:val="1889876290"/>
        <w:rPr>
          <w:sz w:val="27"/>
          <w:szCs w:val="27"/>
        </w:rPr>
      </w:pPr>
      <w:r>
        <w:rPr>
          <w:sz w:val="27"/>
          <w:szCs w:val="27"/>
        </w:rPr>
        <w:t xml:space="preserve">К участию в торгах по продаже имущества, составляющего </w:t>
      </w:r>
      <w:proofErr w:type="gramStart"/>
      <w:r>
        <w:rPr>
          <w:sz w:val="27"/>
          <w:szCs w:val="27"/>
        </w:rPr>
        <w:t>Лот, </w:t>
      </w:r>
      <w:r>
        <w:rPr>
          <w:rStyle w:val="ib1"/>
          <w:sz w:val="27"/>
          <w:szCs w:val="27"/>
        </w:rPr>
        <w:t xml:space="preserve"> Юсов</w:t>
      </w:r>
      <w:proofErr w:type="gramEnd"/>
      <w:r>
        <w:rPr>
          <w:rStyle w:val="ib1"/>
          <w:sz w:val="27"/>
          <w:szCs w:val="27"/>
        </w:rPr>
        <w:t xml:space="preserve"> Юрий Павлович</w:t>
      </w:r>
      <w:r>
        <w:rPr>
          <w:sz w:val="27"/>
          <w:szCs w:val="27"/>
        </w:rPr>
        <w:t xml:space="preserve">  допускается </w:t>
      </w:r>
      <w:r>
        <w:rPr>
          <w:sz w:val="27"/>
          <w:szCs w:val="27"/>
        </w:rPr>
        <w:t>и признается участником торгов.</w:t>
      </w:r>
    </w:p>
    <w:p w:rsidR="00000000" w:rsidRDefault="008624DD">
      <w:pPr>
        <w:pStyle w:val="a4"/>
        <w:divId w:val="1889876290"/>
        <w:rPr>
          <w:sz w:val="27"/>
          <w:szCs w:val="27"/>
        </w:rPr>
      </w:pPr>
      <w:r>
        <w:rPr>
          <w:sz w:val="27"/>
          <w:szCs w:val="27"/>
        </w:rPr>
        <w:t>Организатор торгов</w:t>
      </w:r>
    </w:p>
    <w:p w:rsidR="00000000" w:rsidRDefault="008624DD">
      <w:pPr>
        <w:pStyle w:val="a4"/>
        <w:divId w:val="1889876290"/>
        <w:rPr>
          <w:sz w:val="27"/>
          <w:szCs w:val="27"/>
        </w:rPr>
      </w:pPr>
      <w:r>
        <w:rPr>
          <w:sz w:val="27"/>
          <w:szCs w:val="27"/>
        </w:rPr>
        <w:t> </w:t>
      </w:r>
      <w:proofErr w:type="gramStart"/>
      <w:r>
        <w:rPr>
          <w:rStyle w:val="b1"/>
          <w:sz w:val="27"/>
          <w:szCs w:val="27"/>
        </w:rPr>
        <w:t>( Родин</w:t>
      </w:r>
      <w:proofErr w:type="gramEnd"/>
      <w:r>
        <w:rPr>
          <w:rStyle w:val="b1"/>
          <w:sz w:val="27"/>
          <w:szCs w:val="27"/>
        </w:rPr>
        <w:t xml:space="preserve"> Александр Анатольевич)</w:t>
      </w:r>
    </w:p>
    <w:p w:rsidR="008624DD" w:rsidRDefault="008624DD">
      <w:pPr>
        <w:pStyle w:val="a4"/>
        <w:divId w:val="1889876290"/>
        <w:rPr>
          <w:sz w:val="27"/>
          <w:szCs w:val="27"/>
        </w:rPr>
      </w:pPr>
      <w:r>
        <w:rPr>
          <w:sz w:val="27"/>
          <w:szCs w:val="27"/>
        </w:rPr>
        <w:t>__________________ </w:t>
      </w:r>
    </w:p>
    <w:sectPr w:rsidR="008624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oNotDisplayPageBoundaries/>
  <w:proofState w:spelling="clean" w:grammar="clean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9D3E26"/>
    <w:rsid w:val="008009F2"/>
    <w:rsid w:val="008624DD"/>
    <w:rsid w:val="009D3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07E274"/>
  <w15:chartTrackingRefBased/>
  <w15:docId w15:val="{1D2C809B-9AEC-4577-B602-C658E7FA2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customStyle="1" w:styleId="center">
    <w:name w:val="center"/>
    <w:basedOn w:val="a"/>
    <w:pPr>
      <w:spacing w:before="100" w:beforeAutospacing="1" w:after="100" w:afterAutospacing="1"/>
      <w:jc w:val="center"/>
    </w:pPr>
  </w:style>
  <w:style w:type="paragraph" w:customStyle="1" w:styleId="u">
    <w:name w:val="u"/>
    <w:basedOn w:val="a"/>
    <w:pPr>
      <w:spacing w:before="100" w:beforeAutospacing="1" w:after="100" w:afterAutospacing="1"/>
    </w:pPr>
    <w:rPr>
      <w:u w:val="single"/>
    </w:rPr>
  </w:style>
  <w:style w:type="paragraph" w:customStyle="1" w:styleId="b">
    <w:name w:val="b"/>
    <w:basedOn w:val="a"/>
    <w:pPr>
      <w:spacing w:before="100" w:beforeAutospacing="1" w:after="100" w:afterAutospacing="1"/>
    </w:pPr>
    <w:rPr>
      <w:b/>
      <w:bCs/>
    </w:rPr>
  </w:style>
  <w:style w:type="paragraph" w:customStyle="1" w:styleId="i">
    <w:name w:val="i"/>
    <w:basedOn w:val="a"/>
    <w:pPr>
      <w:spacing w:before="100" w:beforeAutospacing="1" w:after="100" w:afterAutospacing="1"/>
    </w:pPr>
    <w:rPr>
      <w:i/>
      <w:iCs/>
    </w:rPr>
  </w:style>
  <w:style w:type="paragraph" w:customStyle="1" w:styleId="ub">
    <w:name w:val="ub"/>
    <w:basedOn w:val="a"/>
    <w:pPr>
      <w:spacing w:before="100" w:beforeAutospacing="1" w:after="100" w:afterAutospacing="1"/>
    </w:pPr>
    <w:rPr>
      <w:b/>
      <w:bCs/>
      <w:u w:val="single"/>
    </w:rPr>
  </w:style>
  <w:style w:type="paragraph" w:customStyle="1" w:styleId="ib">
    <w:name w:val="ib"/>
    <w:basedOn w:val="a"/>
    <w:pPr>
      <w:spacing w:before="100" w:beforeAutospacing="1" w:after="100" w:afterAutospacing="1"/>
    </w:pPr>
    <w:rPr>
      <w:b/>
      <w:bCs/>
      <w:i/>
      <w:iCs/>
    </w:rPr>
  </w:style>
  <w:style w:type="paragraph" w:customStyle="1" w:styleId="ubi">
    <w:name w:val="ubi"/>
    <w:basedOn w:val="a"/>
    <w:pPr>
      <w:spacing w:before="100" w:beforeAutospacing="1" w:after="100" w:afterAutospacing="1"/>
    </w:pPr>
    <w:rPr>
      <w:b/>
      <w:bCs/>
      <w:i/>
      <w:iCs/>
      <w:u w:val="single"/>
    </w:rPr>
  </w:style>
  <w:style w:type="paragraph" w:customStyle="1" w:styleId="h10">
    <w:name w:val="h10"/>
    <w:basedOn w:val="a"/>
    <w:pPr>
      <w:ind w:left="150"/>
    </w:pPr>
  </w:style>
  <w:style w:type="paragraph" w:customStyle="1" w:styleId="f14">
    <w:name w:val="f14"/>
    <w:basedOn w:val="a"/>
    <w:pPr>
      <w:spacing w:before="100" w:beforeAutospacing="1" w:after="100" w:afterAutospacing="1"/>
    </w:pPr>
    <w:rPr>
      <w:sz w:val="28"/>
      <w:szCs w:val="28"/>
    </w:rPr>
  </w:style>
  <w:style w:type="paragraph" w:customStyle="1" w:styleId="sep">
    <w:name w:val="sep"/>
    <w:basedOn w:val="a"/>
    <w:pPr>
      <w:spacing w:before="100" w:beforeAutospacing="1" w:after="100" w:afterAutospacing="1" w:line="0" w:lineRule="auto"/>
    </w:pPr>
  </w:style>
  <w:style w:type="paragraph" w:customStyle="1" w:styleId="ml25">
    <w:name w:val="ml25"/>
    <w:basedOn w:val="a"/>
    <w:pPr>
      <w:ind w:left="375"/>
    </w:pPr>
  </w:style>
  <w:style w:type="character" w:styleId="a3">
    <w:name w:val="Strong"/>
    <w:basedOn w:val="a0"/>
    <w:uiPriority w:val="22"/>
    <w:qFormat/>
    <w:rPr>
      <w:b/>
      <w:bCs/>
    </w:rPr>
  </w:style>
  <w:style w:type="character" w:customStyle="1" w:styleId="ubi1">
    <w:name w:val="ubi1"/>
    <w:basedOn w:val="a0"/>
    <w:rPr>
      <w:b/>
      <w:bCs/>
      <w:i/>
      <w:iCs/>
      <w:u w:val="single"/>
    </w:rPr>
  </w:style>
  <w:style w:type="paragraph" w:styleId="a4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center1">
    <w:name w:val="center1"/>
    <w:basedOn w:val="a0"/>
  </w:style>
  <w:style w:type="character" w:customStyle="1" w:styleId="b1">
    <w:name w:val="b1"/>
    <w:basedOn w:val="a0"/>
    <w:rPr>
      <w:b/>
      <w:bCs/>
    </w:rPr>
  </w:style>
  <w:style w:type="character" w:customStyle="1" w:styleId="u1">
    <w:name w:val="u1"/>
    <w:basedOn w:val="a0"/>
    <w:rPr>
      <w:u w:val="single"/>
    </w:rPr>
  </w:style>
  <w:style w:type="character" w:customStyle="1" w:styleId="ib1">
    <w:name w:val="ib1"/>
    <w:basedOn w:val="a0"/>
    <w:rPr>
      <w:b/>
      <w:bCs/>
      <w:i/>
      <w:iCs/>
    </w:rPr>
  </w:style>
  <w:style w:type="character" w:customStyle="1" w:styleId="i1">
    <w:name w:val="i1"/>
    <w:basedOn w:val="a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9876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652321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319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2135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Бедратов Дмитрий Сергеевич</dc:creator>
  <cp:keywords/>
  <dc:description/>
  <cp:lastModifiedBy>Бедратов Дмитрий Сергеевич</cp:lastModifiedBy>
  <cp:revision>3</cp:revision>
  <dcterms:created xsi:type="dcterms:W3CDTF">2021-05-20T10:29:00Z</dcterms:created>
  <dcterms:modified xsi:type="dcterms:W3CDTF">2021-05-20T10:31:00Z</dcterms:modified>
</cp:coreProperties>
</file>