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FCB" w:rsidRDefault="00E57649">
      <w:pPr>
        <w:tabs>
          <w:tab w:val="left" w:pos="2891"/>
        </w:tabs>
        <w:spacing w:before="72"/>
        <w:ind w:left="330"/>
        <w:jc w:val="center"/>
      </w:pPr>
      <w:r>
        <w:rPr>
          <w:b/>
        </w:rPr>
        <w:t>Договор о задатке</w:t>
      </w:r>
      <w:r>
        <w:rPr>
          <w:b/>
          <w:spacing w:val="-2"/>
        </w:rPr>
        <w:t xml:space="preserve"> </w:t>
      </w:r>
      <w:r>
        <w:rPr>
          <w:b/>
        </w:rPr>
        <w:t>№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80FCB" w:rsidRDefault="00D80FCB">
      <w:pPr>
        <w:pStyle w:val="a3"/>
        <w:spacing w:before="10"/>
        <w:ind w:left="0"/>
        <w:rPr>
          <w:sz w:val="13"/>
        </w:rPr>
      </w:pPr>
    </w:p>
    <w:p w:rsidR="00D80FCB" w:rsidRDefault="00E57649">
      <w:pPr>
        <w:pStyle w:val="a3"/>
        <w:tabs>
          <w:tab w:val="left" w:pos="1984"/>
          <w:tab w:val="left" w:pos="7166"/>
          <w:tab w:val="left" w:pos="7608"/>
          <w:tab w:val="left" w:pos="9254"/>
        </w:tabs>
        <w:spacing w:before="91"/>
        <w:ind w:left="794"/>
      </w:pPr>
      <w:r>
        <w:t>город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«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»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2023</w:t>
      </w:r>
      <w:r>
        <w:rPr>
          <w:spacing w:val="-1"/>
        </w:rPr>
        <w:t xml:space="preserve"> </w:t>
      </w:r>
      <w:r>
        <w:t>г.</w:t>
      </w:r>
    </w:p>
    <w:p w:rsidR="00D80FCB" w:rsidRDefault="00D80FCB">
      <w:pPr>
        <w:pStyle w:val="a3"/>
        <w:spacing w:before="2"/>
        <w:ind w:left="0"/>
        <w:rPr>
          <w:sz w:val="14"/>
        </w:rPr>
      </w:pPr>
    </w:p>
    <w:p w:rsidR="00D80FCB" w:rsidRDefault="00E57649" w:rsidP="00E57649">
      <w:pPr>
        <w:pStyle w:val="a3"/>
        <w:spacing w:before="91"/>
        <w:ind w:right="102" w:firstLine="680"/>
        <w:jc w:val="both"/>
      </w:pPr>
      <w:proofErr w:type="gramStart"/>
      <w:r w:rsidRPr="007B5C3C">
        <w:rPr>
          <w:b/>
          <w:bCs/>
        </w:rPr>
        <w:t xml:space="preserve">Общество с ограниченной ответственностью «Авангард-Консалтинг» </w:t>
      </w:r>
      <w:r w:rsidRPr="007B5C3C">
        <w:t>(ИНН  7716791927, ОГРН 5147746447019, юридический адрес:129344, Москва, ул. Енисейская, д. 7 К. 3, этаж/ком. 3/9),</w:t>
      </w:r>
      <w:r w:rsidRPr="007B5C3C">
        <w:rPr>
          <w:b/>
          <w:bCs/>
        </w:rPr>
        <w:t xml:space="preserve"> </w:t>
      </w:r>
      <w:r>
        <w:t>в лице к</w:t>
      </w:r>
      <w:r w:rsidRPr="007B5C3C">
        <w:t xml:space="preserve">онкурсного управляющего </w:t>
      </w:r>
      <w:proofErr w:type="spellStart"/>
      <w:r w:rsidRPr="007B5C3C">
        <w:t>Сегедина</w:t>
      </w:r>
      <w:proofErr w:type="spellEnd"/>
      <w:r w:rsidRPr="007B5C3C">
        <w:t xml:space="preserve"> Владислава Николаевича, действующего на основании решения Арбитражного суда города Москвы от 01.04.2022 г. (резолютивная часть объявлена 10.03.2022 г.) по делу №А40-192063/20-103-305Б,</w:t>
      </w:r>
      <w:r>
        <w:t xml:space="preserve"> именуемое в дальнейшем «Организатор торгов», с од</w:t>
      </w:r>
      <w:r>
        <w:t>ной стороны,</w:t>
      </w:r>
      <w:proofErr w:type="gramEnd"/>
    </w:p>
    <w:p w:rsidR="00D80FCB" w:rsidRDefault="00E57649">
      <w:pPr>
        <w:pStyle w:val="a3"/>
        <w:tabs>
          <w:tab w:val="left" w:pos="3498"/>
          <w:tab w:val="left" w:pos="10325"/>
        </w:tabs>
        <w:spacing w:before="1"/>
        <w:ind w:right="103"/>
        <w:jc w:val="both"/>
      </w:pPr>
      <w:r>
        <w:t>и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b/>
        </w:rPr>
        <w:t xml:space="preserve">,    </w:t>
      </w:r>
      <w:r>
        <w:t>именуемы</w:t>
      </w:r>
      <w:proofErr w:type="gramStart"/>
      <w:r>
        <w:t>й(</w:t>
      </w:r>
      <w:proofErr w:type="gramEnd"/>
      <w:r>
        <w:t>-</w:t>
      </w:r>
      <w:proofErr w:type="spellStart"/>
      <w:r>
        <w:t>ое</w:t>
      </w:r>
      <w:proofErr w:type="spellEnd"/>
      <w:r>
        <w:t xml:space="preserve">)    в </w:t>
      </w:r>
      <w:r>
        <w:rPr>
          <w:spacing w:val="52"/>
        </w:rPr>
        <w:t xml:space="preserve"> </w:t>
      </w:r>
      <w:r>
        <w:t xml:space="preserve">дальнейшем  </w:t>
      </w:r>
      <w:r>
        <w:rPr>
          <w:spacing w:val="36"/>
        </w:rPr>
        <w:t xml:space="preserve"> </w:t>
      </w:r>
      <w:r>
        <w:rPr>
          <w:b/>
        </w:rPr>
        <w:t>«Претендент»</w:t>
      </w:r>
      <w:r>
        <w:t>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17"/>
        </w:rPr>
        <w:t xml:space="preserve">, </w:t>
      </w:r>
      <w:r>
        <w:t>действующего на основании</w:t>
      </w:r>
      <w:r>
        <w:rPr>
          <w:u w:val="single"/>
        </w:rPr>
        <w:t xml:space="preserve"> </w:t>
      </w:r>
      <w:r>
        <w:t>, с другой стороны, заключили настоящий Договор о</w:t>
      </w:r>
      <w:r>
        <w:rPr>
          <w:spacing w:val="-22"/>
        </w:rPr>
        <w:t xml:space="preserve"> </w:t>
      </w:r>
      <w:r>
        <w:t>нижеследующем:</w:t>
      </w:r>
    </w:p>
    <w:p w:rsidR="00D80FCB" w:rsidRDefault="00D80FCB">
      <w:pPr>
        <w:pStyle w:val="a3"/>
        <w:spacing w:before="11"/>
        <w:ind w:left="0"/>
        <w:rPr>
          <w:sz w:val="21"/>
        </w:rPr>
      </w:pPr>
    </w:p>
    <w:p w:rsidR="00D80FCB" w:rsidRDefault="00E57649">
      <w:pPr>
        <w:pStyle w:val="a4"/>
        <w:numPr>
          <w:ilvl w:val="0"/>
          <w:numId w:val="5"/>
        </w:numPr>
        <w:tabs>
          <w:tab w:val="left" w:pos="4323"/>
        </w:tabs>
        <w:jc w:val="left"/>
      </w:pPr>
      <w:r>
        <w:t>ПРЕДМЕТ</w:t>
      </w:r>
      <w:r>
        <w:rPr>
          <w:spacing w:val="-5"/>
        </w:rPr>
        <w:t xml:space="preserve"> </w:t>
      </w:r>
      <w:r>
        <w:t>ДОГОВОРА</w:t>
      </w:r>
    </w:p>
    <w:p w:rsidR="00D80FCB" w:rsidRDefault="00D80FCB">
      <w:pPr>
        <w:pStyle w:val="a3"/>
        <w:ind w:left="0"/>
      </w:pPr>
    </w:p>
    <w:p w:rsidR="00D80FCB" w:rsidRDefault="00E57649">
      <w:pPr>
        <w:pStyle w:val="a4"/>
        <w:numPr>
          <w:ilvl w:val="1"/>
          <w:numId w:val="4"/>
        </w:numPr>
        <w:tabs>
          <w:tab w:val="left" w:pos="1476"/>
        </w:tabs>
        <w:spacing w:before="1"/>
        <w:ind w:right="102" w:firstLine="709"/>
        <w:jc w:val="both"/>
      </w:pPr>
      <w:proofErr w:type="gramStart"/>
      <w:r>
        <w:t>В соответствии с условиями настоящего Договора Претендент для участия в то</w:t>
      </w:r>
      <w:r>
        <w:t xml:space="preserve">ргах по продаже имущества, принадлежащего </w:t>
      </w:r>
      <w:r>
        <w:rPr>
          <w:sz w:val="24"/>
        </w:rPr>
        <w:t>ООО «Авангард-Консалтинг» (ИНН 7716791927, ОГРН 5147746447019, юридический адрес:129344, Москва, ул. Енисейская, д. 7 К. 3, этаж/ком. 3/9), (</w:t>
      </w:r>
      <w:r>
        <w:t>далее – «Имущество», «Имущество Должника»)</w:t>
      </w:r>
      <w:r>
        <w:t>, перечисляе</w:t>
      </w:r>
      <w:r>
        <w:t>т денежные средства в размере</w:t>
      </w:r>
      <w:r>
        <w:rPr>
          <w:u w:val="single"/>
        </w:rPr>
        <w:t xml:space="preserve"> </w:t>
      </w:r>
      <w:r>
        <w:t xml:space="preserve"> рублей</w:t>
      </w:r>
      <w:r>
        <w:rPr>
          <w:u w:val="single"/>
        </w:rPr>
        <w:t xml:space="preserve">  </w:t>
      </w:r>
      <w:r>
        <w:t xml:space="preserve"> копеек, НДС не облагается (далее – «Задаток»), а Организатор торгов принимает  задаток на расчетный счет, указанный</w:t>
      </w:r>
      <w:proofErr w:type="gramEnd"/>
      <w:r>
        <w:t xml:space="preserve"> в информационном сообщении о торгах (далее – информационное сообщение). Информационное сообщение опу</w:t>
      </w:r>
      <w:r>
        <w:t>бликовано Организатором торгов в газете</w:t>
      </w:r>
      <w:r>
        <w:rPr>
          <w:spacing w:val="1"/>
        </w:rPr>
        <w:t xml:space="preserve"> </w:t>
      </w:r>
      <w:r>
        <w:t>АО</w:t>
      </w:r>
    </w:p>
    <w:p w:rsidR="00D80FCB" w:rsidRDefault="00E57649">
      <w:pPr>
        <w:pStyle w:val="a3"/>
        <w:tabs>
          <w:tab w:val="left" w:pos="2130"/>
        </w:tabs>
        <w:spacing w:line="252" w:lineRule="exact"/>
      </w:pPr>
      <w:proofErr w:type="gramStart"/>
      <w:r>
        <w:t>«Коммерсантъ»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).</w:t>
      </w:r>
      <w:proofErr w:type="gramEnd"/>
    </w:p>
    <w:p w:rsidR="00D80FCB" w:rsidRDefault="00E57649">
      <w:pPr>
        <w:pStyle w:val="a4"/>
        <w:numPr>
          <w:ilvl w:val="1"/>
          <w:numId w:val="4"/>
        </w:numPr>
        <w:tabs>
          <w:tab w:val="left" w:pos="1416"/>
        </w:tabs>
        <w:spacing w:before="1"/>
        <w:ind w:right="105" w:firstLine="709"/>
        <w:jc w:val="both"/>
      </w:pPr>
      <w:r>
        <w:t>Задаток вносится Претендентом в счет обеспечения обязательств по оплате предмета торгов в случае признания Претендента победителем торгов и засчитывается в счет платежа, причитающегося с Претендента в оплату приобретаемого имущества в том же</w:t>
      </w:r>
      <w:r>
        <w:rPr>
          <w:spacing w:val="-9"/>
        </w:rPr>
        <w:t xml:space="preserve"> </w:t>
      </w:r>
      <w:r>
        <w:t>случае.</w:t>
      </w:r>
    </w:p>
    <w:p w:rsidR="00D80FCB" w:rsidRDefault="00E57649">
      <w:pPr>
        <w:pStyle w:val="a4"/>
        <w:numPr>
          <w:ilvl w:val="1"/>
          <w:numId w:val="4"/>
        </w:numPr>
        <w:tabs>
          <w:tab w:val="left" w:pos="1464"/>
        </w:tabs>
        <w:ind w:right="104" w:firstLine="709"/>
        <w:jc w:val="both"/>
      </w:pPr>
      <w:r>
        <w:t>Претен</w:t>
      </w:r>
      <w:r>
        <w:t>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 требованиям Федерального закона от 26 октября 2002 года №127-ФЗ «О несостоятельности (банкротс</w:t>
      </w:r>
      <w:r>
        <w:t>тве)».</w:t>
      </w:r>
    </w:p>
    <w:p w:rsidR="00D80FCB" w:rsidRDefault="00D80FCB">
      <w:pPr>
        <w:pStyle w:val="a3"/>
        <w:spacing w:before="11"/>
        <w:ind w:left="0"/>
        <w:rPr>
          <w:sz w:val="21"/>
        </w:rPr>
      </w:pPr>
    </w:p>
    <w:p w:rsidR="00D80FCB" w:rsidRDefault="00E57649">
      <w:pPr>
        <w:pStyle w:val="a4"/>
        <w:numPr>
          <w:ilvl w:val="0"/>
          <w:numId w:val="5"/>
        </w:numPr>
        <w:tabs>
          <w:tab w:val="left" w:pos="3778"/>
        </w:tabs>
        <w:ind w:left="3777" w:hanging="220"/>
        <w:jc w:val="left"/>
      </w:pPr>
      <w:r>
        <w:t>ПОРЯДОК ВНЕСЕНИЯ</w:t>
      </w:r>
      <w:r>
        <w:rPr>
          <w:spacing w:val="-4"/>
        </w:rPr>
        <w:t xml:space="preserve"> </w:t>
      </w:r>
      <w:r>
        <w:t>ЗАДАТКА</w:t>
      </w:r>
    </w:p>
    <w:p w:rsidR="00D80FCB" w:rsidRDefault="00D80FCB">
      <w:pPr>
        <w:pStyle w:val="a3"/>
        <w:ind w:left="0"/>
      </w:pPr>
    </w:p>
    <w:p w:rsidR="00D80FCB" w:rsidRPr="00E57649" w:rsidRDefault="00E57649">
      <w:pPr>
        <w:pStyle w:val="a4"/>
        <w:numPr>
          <w:ilvl w:val="1"/>
          <w:numId w:val="3"/>
        </w:numPr>
        <w:tabs>
          <w:tab w:val="left" w:pos="1553"/>
        </w:tabs>
        <w:ind w:right="103" w:firstLine="721"/>
        <w:jc w:val="both"/>
      </w:pPr>
      <w:r w:rsidRPr="00E57649">
        <w:t xml:space="preserve">Задаток должен быть внесен Претендентом единовременно на расчетный счет </w:t>
      </w:r>
      <w:r w:rsidRPr="00E57649">
        <w:t>№ 40702810207000004382 в доп. офисе №8</w:t>
      </w:r>
      <w:bookmarkStart w:id="0" w:name="_GoBack"/>
      <w:bookmarkEnd w:id="0"/>
      <w:r w:rsidRPr="00E57649">
        <w:t xml:space="preserve">592/08592 ПАО Сбербанк, БИК 041403633, </w:t>
      </w:r>
      <w:proofErr w:type="gramStart"/>
      <w:r w:rsidRPr="00E57649">
        <w:t>к</w:t>
      </w:r>
      <w:proofErr w:type="gramEnd"/>
      <w:r w:rsidRPr="00E57649">
        <w:t xml:space="preserve">/с 30101810100000000633, получатель: ООО «Авангард-Консалтинг», ИНН </w:t>
      </w:r>
      <w:r w:rsidRPr="00E57649">
        <w:rPr>
          <w:bCs/>
          <w:shd w:val="clear" w:color="auto" w:fill="FFFFFF"/>
        </w:rPr>
        <w:t>7716791927</w:t>
      </w:r>
      <w:r w:rsidRPr="00E57649">
        <w:t xml:space="preserve"> и считается внесенным с момента зачис</w:t>
      </w:r>
      <w:r w:rsidRPr="00E57649">
        <w:t>ления всей суммы задатка на</w:t>
      </w:r>
      <w:r w:rsidRPr="00E57649">
        <w:rPr>
          <w:spacing w:val="-8"/>
        </w:rPr>
        <w:t xml:space="preserve"> </w:t>
      </w:r>
      <w:r w:rsidRPr="00E57649">
        <w:t>счет.</w:t>
      </w:r>
    </w:p>
    <w:p w:rsidR="00D80FCB" w:rsidRDefault="00E57649">
      <w:pPr>
        <w:pStyle w:val="a4"/>
        <w:numPr>
          <w:ilvl w:val="1"/>
          <w:numId w:val="3"/>
        </w:numPr>
        <w:tabs>
          <w:tab w:val="left" w:pos="1464"/>
        </w:tabs>
        <w:ind w:right="103" w:firstLine="721"/>
        <w:jc w:val="both"/>
      </w:pPr>
      <w:r>
        <w:t>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</w:t>
      </w:r>
      <w:r>
        <w:rPr>
          <w:spacing w:val="-8"/>
        </w:rPr>
        <w:t xml:space="preserve"> </w:t>
      </w:r>
      <w:r>
        <w:t>допускается.</w:t>
      </w:r>
    </w:p>
    <w:p w:rsidR="00D80FCB" w:rsidRDefault="00E57649">
      <w:pPr>
        <w:pStyle w:val="a4"/>
        <w:numPr>
          <w:ilvl w:val="1"/>
          <w:numId w:val="3"/>
        </w:numPr>
        <w:tabs>
          <w:tab w:val="left" w:pos="1442"/>
        </w:tabs>
        <w:ind w:right="108" w:firstLine="721"/>
        <w:jc w:val="both"/>
      </w:pPr>
      <w:r>
        <w:t>На денежные средств</w:t>
      </w:r>
      <w:r>
        <w:t>а, перечисленные в соответствии с настоящим договором, проценты не начисляются.</w:t>
      </w:r>
    </w:p>
    <w:p w:rsidR="00D80FCB" w:rsidRDefault="00D80FCB">
      <w:pPr>
        <w:pStyle w:val="a3"/>
        <w:spacing w:before="1"/>
        <w:ind w:left="0"/>
      </w:pPr>
    </w:p>
    <w:p w:rsidR="00D80FCB" w:rsidRDefault="00E57649">
      <w:pPr>
        <w:pStyle w:val="a4"/>
        <w:numPr>
          <w:ilvl w:val="0"/>
          <w:numId w:val="5"/>
        </w:numPr>
        <w:tabs>
          <w:tab w:val="left" w:pos="2976"/>
        </w:tabs>
        <w:ind w:left="2975"/>
        <w:jc w:val="left"/>
      </w:pPr>
      <w:r>
        <w:t>ПОРЯДОК ВОЗВРАТА И УДЕРЖАНИЯ</w:t>
      </w:r>
      <w:r>
        <w:rPr>
          <w:spacing w:val="-6"/>
        </w:rPr>
        <w:t xml:space="preserve"> </w:t>
      </w:r>
      <w:r>
        <w:t>ЗАДАТКА</w:t>
      </w:r>
    </w:p>
    <w:p w:rsidR="00D80FCB" w:rsidRDefault="00D80FCB">
      <w:pPr>
        <w:pStyle w:val="a3"/>
        <w:spacing w:before="10"/>
        <w:ind w:left="0"/>
        <w:rPr>
          <w:sz w:val="21"/>
        </w:rPr>
      </w:pPr>
    </w:p>
    <w:p w:rsidR="00D80FCB" w:rsidRDefault="00E57649">
      <w:pPr>
        <w:pStyle w:val="a4"/>
        <w:numPr>
          <w:ilvl w:val="1"/>
          <w:numId w:val="2"/>
        </w:numPr>
        <w:tabs>
          <w:tab w:val="left" w:pos="1450"/>
        </w:tabs>
        <w:ind w:right="106" w:firstLine="721"/>
        <w:jc w:val="both"/>
      </w:pPr>
      <w:r>
        <w:t>Организатор торгов обязуется возвратить Претенденту задаток в соответствии с разделом 3 настоящего Договора по следующим</w:t>
      </w:r>
      <w:r>
        <w:rPr>
          <w:spacing w:val="-5"/>
        </w:rPr>
        <w:t xml:space="preserve"> </w:t>
      </w:r>
      <w:r>
        <w:t>реквизитам:</w:t>
      </w:r>
    </w:p>
    <w:p w:rsidR="00D80FCB" w:rsidRDefault="00E57649">
      <w:pPr>
        <w:pStyle w:val="a3"/>
        <w:spacing w:before="9"/>
        <w:ind w:left="0"/>
        <w:rPr>
          <w:sz w:val="17"/>
        </w:rPr>
      </w:pPr>
      <w:r>
        <w:pict>
          <v:line id="_x0000_s1026" style="position:absolute;z-index:-251658752;mso-wrap-distance-left:0;mso-wrap-distance-right:0;mso-position-horizontal-relative:page" from="49.7pt,12.45pt" to="550.15pt,12.45pt" strokeweight=".15578mm">
            <w10:wrap type="topAndBottom" anchorx="page"/>
          </v:line>
        </w:pict>
      </w:r>
    </w:p>
    <w:p w:rsidR="00D80FCB" w:rsidRDefault="00E57649">
      <w:pPr>
        <w:pStyle w:val="a3"/>
        <w:tabs>
          <w:tab w:val="left" w:pos="8235"/>
        </w:tabs>
        <w:spacing w:line="224" w:lineRule="exac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:rsidR="00D80FCB" w:rsidRDefault="00E57649">
      <w:pPr>
        <w:pStyle w:val="a4"/>
        <w:numPr>
          <w:ilvl w:val="1"/>
          <w:numId w:val="2"/>
        </w:numPr>
        <w:tabs>
          <w:tab w:val="left" w:pos="1428"/>
        </w:tabs>
        <w:ind w:right="104" w:firstLine="721"/>
        <w:jc w:val="both"/>
      </w:pPr>
      <w:r>
        <w:t>В случае если Претенденту отказано в приеме заявки на участие в торгах, Организатор торгов обязуется вернуть задаток по указанным в п. 3.1. настоящего Договора реквизитам в течение 5 (Пяти) рабочих дней со дня подписания протокола об определении участник</w:t>
      </w:r>
      <w:r>
        <w:t>ов торгов и предоставления реквизитов</w:t>
      </w:r>
      <w:r>
        <w:rPr>
          <w:spacing w:val="-2"/>
        </w:rPr>
        <w:t xml:space="preserve"> </w:t>
      </w:r>
      <w:r>
        <w:t>Претендентом.</w:t>
      </w:r>
    </w:p>
    <w:p w:rsidR="00D80FCB" w:rsidRDefault="00E57649">
      <w:pPr>
        <w:pStyle w:val="a4"/>
        <w:numPr>
          <w:ilvl w:val="1"/>
          <w:numId w:val="2"/>
        </w:numPr>
        <w:tabs>
          <w:tab w:val="left" w:pos="1464"/>
        </w:tabs>
        <w:spacing w:before="1"/>
        <w:ind w:right="105" w:firstLine="721"/>
        <w:jc w:val="both"/>
      </w:pPr>
      <w:r>
        <w:t>В случае если Претендент не допущен к участию в торгах, Организатор торгов обязуется вернуть задаток по указанным в п. 3.1. настоящего Договора реквизитам в течение 5 (Пяти) рабочих дней со дня подписания</w:t>
      </w:r>
      <w:r>
        <w:t xml:space="preserve"> протокола о допуске претендентов к участию в</w:t>
      </w:r>
      <w:r>
        <w:rPr>
          <w:spacing w:val="-11"/>
        </w:rPr>
        <w:t xml:space="preserve"> </w:t>
      </w:r>
      <w:r>
        <w:t>торгах.</w:t>
      </w:r>
    </w:p>
    <w:p w:rsidR="00D80FCB" w:rsidRDefault="00E57649">
      <w:pPr>
        <w:pStyle w:val="a4"/>
        <w:numPr>
          <w:ilvl w:val="1"/>
          <w:numId w:val="2"/>
        </w:numPr>
        <w:tabs>
          <w:tab w:val="left" w:pos="1435"/>
        </w:tabs>
        <w:ind w:right="101" w:firstLine="721"/>
        <w:jc w:val="both"/>
      </w:pPr>
      <w:r>
        <w:t>В случаях, если Претендент не был признан победителем торгов, а также в случае признания торгов несостоявшимися, Организатор торгов обязуется вернуть задаток по указанным в п. 3.1. настоящего Договора р</w:t>
      </w:r>
      <w:r>
        <w:t>еквизитам в течение 5 (Пяти) рабочих дней со дня подписания Организатором торгов протокола о результатах проведения</w:t>
      </w:r>
      <w:r>
        <w:rPr>
          <w:spacing w:val="-4"/>
        </w:rPr>
        <w:t xml:space="preserve"> </w:t>
      </w:r>
      <w:r>
        <w:t>торгов.</w:t>
      </w:r>
    </w:p>
    <w:p w:rsidR="00D80FCB" w:rsidRDefault="00D80FCB">
      <w:pPr>
        <w:jc w:val="both"/>
        <w:sectPr w:rsidR="00D80FCB">
          <w:type w:val="continuous"/>
          <w:pgSz w:w="11910" w:h="16840"/>
          <w:pgMar w:top="760" w:right="740" w:bottom="280" w:left="680" w:header="720" w:footer="720" w:gutter="0"/>
          <w:cols w:space="720"/>
        </w:sectPr>
      </w:pPr>
    </w:p>
    <w:p w:rsidR="00D80FCB" w:rsidRDefault="00E57649">
      <w:pPr>
        <w:pStyle w:val="a4"/>
        <w:numPr>
          <w:ilvl w:val="1"/>
          <w:numId w:val="2"/>
        </w:numPr>
        <w:tabs>
          <w:tab w:val="left" w:pos="1471"/>
        </w:tabs>
        <w:spacing w:before="72"/>
        <w:ind w:right="104" w:firstLine="721"/>
        <w:jc w:val="both"/>
      </w:pPr>
      <w:r>
        <w:lastRenderedPageBreak/>
        <w:t>В случае отзыва Претендентом заявки на участие в торгах до признания его участником торгов, Организатор торгов обязу</w:t>
      </w:r>
      <w:r>
        <w:t>ется вернуть задаток по указанным в п. 3.1. настоящего Договора реквизитам в течение 5 (Пяти) рабочих дней с момента получения Организатором торгов уведомления Претендента об отзыве</w:t>
      </w:r>
      <w:r>
        <w:rPr>
          <w:spacing w:val="-4"/>
        </w:rPr>
        <w:t xml:space="preserve"> </w:t>
      </w:r>
      <w:r>
        <w:t>заявки.</w:t>
      </w:r>
    </w:p>
    <w:p w:rsidR="00D80FCB" w:rsidRDefault="00E57649">
      <w:pPr>
        <w:pStyle w:val="a4"/>
        <w:numPr>
          <w:ilvl w:val="1"/>
          <w:numId w:val="2"/>
        </w:numPr>
        <w:tabs>
          <w:tab w:val="left" w:pos="1526"/>
        </w:tabs>
        <w:ind w:right="103" w:firstLine="721"/>
        <w:jc w:val="both"/>
      </w:pPr>
      <w:r>
        <w:t>В случае отказа и/или уклонения Претендента, признанного победител</w:t>
      </w:r>
      <w:r>
        <w:t xml:space="preserve">ем торгов, от подписания договора уступки прав требования (цессии) в течение 5 (Пяти) дней </w:t>
      </w:r>
      <w:proofErr w:type="gramStart"/>
      <w:r>
        <w:t>с даты получения</w:t>
      </w:r>
      <w:proofErr w:type="gramEnd"/>
      <w:r>
        <w:t xml:space="preserve"> от Цедента предложения о заключении такого договора, внесенный задаток не возвращается и направляется на счет ООО</w:t>
      </w:r>
      <w:r>
        <w:rPr>
          <w:spacing w:val="-2"/>
        </w:rPr>
        <w:t xml:space="preserve"> </w:t>
      </w:r>
      <w:r>
        <w:t>«Авангард-Консалтинг».</w:t>
      </w:r>
    </w:p>
    <w:p w:rsidR="00D80FCB" w:rsidRDefault="00E57649">
      <w:pPr>
        <w:pStyle w:val="a4"/>
        <w:numPr>
          <w:ilvl w:val="1"/>
          <w:numId w:val="2"/>
        </w:numPr>
        <w:tabs>
          <w:tab w:val="left" w:pos="1423"/>
        </w:tabs>
        <w:ind w:right="104" w:firstLine="721"/>
        <w:jc w:val="both"/>
      </w:pPr>
      <w:r>
        <w:t>Претендент обязан незамедлительно информировать Организатора торгов об изменении своих банковских</w:t>
      </w:r>
      <w:r>
        <w:rPr>
          <w:spacing w:val="-1"/>
        </w:rPr>
        <w:t xml:space="preserve"> </w:t>
      </w:r>
      <w:r>
        <w:t>реквизитов.</w:t>
      </w:r>
    </w:p>
    <w:p w:rsidR="00D80FCB" w:rsidRDefault="00E57649">
      <w:pPr>
        <w:pStyle w:val="a4"/>
        <w:numPr>
          <w:ilvl w:val="1"/>
          <w:numId w:val="2"/>
        </w:numPr>
        <w:tabs>
          <w:tab w:val="left" w:pos="1447"/>
        </w:tabs>
        <w:ind w:right="102" w:firstLine="721"/>
        <w:jc w:val="both"/>
      </w:pPr>
      <w:r>
        <w:t>Организатор торгов не отвечает за нарушение установленных настоящим Договором сроков возврата задатка в случае, если Претендент своевременно не ин</w:t>
      </w:r>
      <w:r>
        <w:t>формировал Организатора торгов об изменении своих банковских</w:t>
      </w:r>
      <w:r>
        <w:rPr>
          <w:spacing w:val="-1"/>
        </w:rPr>
        <w:t xml:space="preserve"> </w:t>
      </w:r>
      <w:r>
        <w:t>реквизитов.</w:t>
      </w:r>
    </w:p>
    <w:p w:rsidR="00D80FCB" w:rsidRDefault="00E57649">
      <w:pPr>
        <w:pStyle w:val="a4"/>
        <w:numPr>
          <w:ilvl w:val="1"/>
          <w:numId w:val="2"/>
        </w:numPr>
        <w:tabs>
          <w:tab w:val="left" w:pos="1449"/>
        </w:tabs>
        <w:ind w:right="102" w:firstLine="721"/>
        <w:jc w:val="both"/>
      </w:pPr>
      <w:r>
        <w:t>Расходы на совершение банковских операций, связанные с возвратом задатка на расчетный счет Претендента, возлагаются на</w:t>
      </w:r>
      <w:r>
        <w:rPr>
          <w:spacing w:val="-2"/>
        </w:rPr>
        <w:t xml:space="preserve"> </w:t>
      </w:r>
      <w:r>
        <w:t>Претендента.</w:t>
      </w:r>
    </w:p>
    <w:p w:rsidR="00D80FCB" w:rsidRDefault="00D80FCB">
      <w:pPr>
        <w:pStyle w:val="a3"/>
        <w:ind w:left="0"/>
        <w:rPr>
          <w:sz w:val="24"/>
        </w:rPr>
      </w:pPr>
    </w:p>
    <w:p w:rsidR="00D80FCB" w:rsidRDefault="00D80FCB">
      <w:pPr>
        <w:pStyle w:val="a3"/>
        <w:ind w:left="0"/>
        <w:rPr>
          <w:sz w:val="20"/>
        </w:rPr>
      </w:pPr>
    </w:p>
    <w:p w:rsidR="00D80FCB" w:rsidRDefault="00E57649">
      <w:pPr>
        <w:pStyle w:val="a4"/>
        <w:numPr>
          <w:ilvl w:val="0"/>
          <w:numId w:val="5"/>
        </w:numPr>
        <w:tabs>
          <w:tab w:val="left" w:pos="3134"/>
        </w:tabs>
        <w:ind w:left="3134"/>
        <w:jc w:val="left"/>
      </w:pPr>
      <w:r>
        <w:t>СРОК ДЕЙСТВИЯ НАСТОЯЩЕГО</w:t>
      </w:r>
      <w:r>
        <w:rPr>
          <w:spacing w:val="-5"/>
        </w:rPr>
        <w:t xml:space="preserve"> </w:t>
      </w:r>
      <w:r>
        <w:t>ДОГОВОРА</w:t>
      </w:r>
    </w:p>
    <w:p w:rsidR="00D80FCB" w:rsidRDefault="00D80FCB">
      <w:pPr>
        <w:pStyle w:val="a3"/>
        <w:spacing w:before="10"/>
        <w:ind w:left="0"/>
        <w:rPr>
          <w:sz w:val="21"/>
        </w:rPr>
      </w:pPr>
    </w:p>
    <w:p w:rsidR="00D80FCB" w:rsidRDefault="00E57649">
      <w:pPr>
        <w:pStyle w:val="a4"/>
        <w:numPr>
          <w:ilvl w:val="1"/>
          <w:numId w:val="1"/>
        </w:numPr>
        <w:tabs>
          <w:tab w:val="left" w:pos="1430"/>
        </w:tabs>
        <w:spacing w:before="1"/>
        <w:ind w:right="105" w:firstLine="721"/>
        <w:jc w:val="both"/>
      </w:pPr>
      <w:r>
        <w:t>Настоящий Дого</w:t>
      </w:r>
      <w:r>
        <w:t>вор вступает в силу с момента его подписания Сторонами и прекращает свое действие после исполнения Сторонами всех обязательств по</w:t>
      </w:r>
      <w:r>
        <w:rPr>
          <w:spacing w:val="-6"/>
        </w:rPr>
        <w:t xml:space="preserve"> </w:t>
      </w:r>
      <w:r>
        <w:t>нему.</w:t>
      </w:r>
    </w:p>
    <w:p w:rsidR="00D80FCB" w:rsidRDefault="00E57649">
      <w:pPr>
        <w:pStyle w:val="a4"/>
        <w:numPr>
          <w:ilvl w:val="1"/>
          <w:numId w:val="1"/>
        </w:numPr>
        <w:tabs>
          <w:tab w:val="left" w:pos="1442"/>
        </w:tabs>
        <w:ind w:right="103" w:firstLine="721"/>
        <w:jc w:val="both"/>
      </w:pPr>
      <w: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города Мо</w:t>
      </w:r>
      <w:r>
        <w:t>сквы, в соответствии действующим Законодательством Российской</w:t>
      </w:r>
      <w:r>
        <w:rPr>
          <w:spacing w:val="-4"/>
        </w:rPr>
        <w:t xml:space="preserve"> </w:t>
      </w:r>
      <w:r>
        <w:t>Федерации.</w:t>
      </w:r>
    </w:p>
    <w:p w:rsidR="00D80FCB" w:rsidRDefault="00E57649">
      <w:pPr>
        <w:pStyle w:val="a4"/>
        <w:numPr>
          <w:ilvl w:val="1"/>
          <w:numId w:val="1"/>
        </w:numPr>
        <w:tabs>
          <w:tab w:val="left" w:pos="1426"/>
        </w:tabs>
        <w:spacing w:before="1"/>
        <w:ind w:right="103" w:firstLine="721"/>
        <w:jc w:val="both"/>
      </w:pPr>
      <w:r>
        <w:t>Настоящий Договор составлен в двух экземплярах, имеющих одинаковую юридическую силу, по одному для каждой из</w:t>
      </w:r>
      <w:r>
        <w:rPr>
          <w:spacing w:val="-2"/>
        </w:rPr>
        <w:t xml:space="preserve"> </w:t>
      </w:r>
      <w:r>
        <w:t>Сторон.</w:t>
      </w:r>
    </w:p>
    <w:p w:rsidR="00D80FCB" w:rsidRDefault="00D80FCB">
      <w:pPr>
        <w:pStyle w:val="a3"/>
        <w:spacing w:before="11"/>
        <w:ind w:left="0"/>
        <w:rPr>
          <w:sz w:val="21"/>
        </w:rPr>
      </w:pPr>
    </w:p>
    <w:p w:rsidR="00D80FCB" w:rsidRDefault="00E57649">
      <w:pPr>
        <w:pStyle w:val="a4"/>
        <w:numPr>
          <w:ilvl w:val="0"/>
          <w:numId w:val="5"/>
        </w:numPr>
        <w:tabs>
          <w:tab w:val="left" w:pos="2998"/>
        </w:tabs>
        <w:ind w:left="2997"/>
        <w:jc w:val="left"/>
      </w:pPr>
      <w:r>
        <w:t>АДРЕСА И БАНКОВСКИЕ РЕКВИЗИТЫ</w:t>
      </w:r>
      <w:r>
        <w:rPr>
          <w:spacing w:val="-5"/>
        </w:rPr>
        <w:t xml:space="preserve"> </w:t>
      </w:r>
      <w:r>
        <w:t>СТОРОН</w:t>
      </w:r>
    </w:p>
    <w:p w:rsidR="00D80FCB" w:rsidRDefault="00D80FCB">
      <w:pPr>
        <w:pStyle w:val="a3"/>
        <w:spacing w:before="4"/>
        <w:ind w:left="0"/>
        <w:rPr>
          <w:sz w:val="20"/>
        </w:rPr>
      </w:pPr>
    </w:p>
    <w:p w:rsidR="00D80FCB" w:rsidRDefault="00E57649">
      <w:pPr>
        <w:pStyle w:val="a3"/>
        <w:tabs>
          <w:tab w:val="left" w:pos="7363"/>
        </w:tabs>
      </w:pPr>
      <w:r>
        <w:t>ОРГАНИЗАТОР</w:t>
      </w:r>
      <w:r>
        <w:rPr>
          <w:spacing w:val="-3"/>
        </w:rPr>
        <w:t xml:space="preserve"> </w:t>
      </w:r>
      <w:r>
        <w:t>ТОРГОВ:</w:t>
      </w:r>
      <w:r>
        <w:tab/>
      </w:r>
      <w:r>
        <w:t>ПРЕТЕНДЕНТ:</w:t>
      </w:r>
    </w:p>
    <w:p w:rsidR="00D80FCB" w:rsidRDefault="00D80FCB">
      <w:pPr>
        <w:pStyle w:val="a3"/>
        <w:spacing w:before="1"/>
        <w:ind w:left="0"/>
        <w:rPr>
          <w:sz w:val="20"/>
        </w:rPr>
      </w:pPr>
    </w:p>
    <w:tbl>
      <w:tblPr>
        <w:tblStyle w:val="TableNormal"/>
        <w:tblW w:w="0" w:type="auto"/>
        <w:tblInd w:w="121" w:type="dxa"/>
        <w:tblLayout w:type="fixed"/>
        <w:tblLook w:val="01E0" w:firstRow="1" w:lastRow="1" w:firstColumn="1" w:lastColumn="1" w:noHBand="0" w:noVBand="0"/>
      </w:tblPr>
      <w:tblGrid>
        <w:gridCol w:w="5833"/>
      </w:tblGrid>
      <w:tr w:rsidR="00D80FCB" w:rsidTr="00E57649">
        <w:trPr>
          <w:trHeight w:val="1892"/>
        </w:trPr>
        <w:tc>
          <w:tcPr>
            <w:tcW w:w="5833" w:type="dxa"/>
          </w:tcPr>
          <w:p w:rsidR="00E57649" w:rsidRDefault="00E57649" w:rsidP="00E57649">
            <w:pPr>
              <w:pStyle w:val="TableParagraph"/>
              <w:ind w:right="-299"/>
              <w:rPr>
                <w:b/>
                <w:bCs/>
              </w:rPr>
            </w:pPr>
            <w:r>
              <w:t xml:space="preserve">ООО </w:t>
            </w:r>
            <w:r w:rsidRPr="007B5C3C">
              <w:rPr>
                <w:b/>
                <w:bCs/>
              </w:rPr>
              <w:t>«</w:t>
            </w:r>
            <w:r w:rsidRPr="00E57649">
              <w:rPr>
                <w:bCs/>
              </w:rPr>
              <w:t>Авангард-Консалтинг</w:t>
            </w:r>
            <w:r w:rsidRPr="007B5C3C">
              <w:rPr>
                <w:b/>
                <w:bCs/>
              </w:rPr>
              <w:t xml:space="preserve">» </w:t>
            </w:r>
          </w:p>
          <w:p w:rsidR="00E57649" w:rsidRDefault="00E57649" w:rsidP="00E57649">
            <w:pPr>
              <w:pStyle w:val="TableParagraph"/>
              <w:ind w:right="992"/>
            </w:pPr>
            <w:proofErr w:type="gramStart"/>
            <w:r w:rsidRPr="007B5C3C">
              <w:t>(ИНН  7716791927, ОГРН 5147746447019, юридический адрес:129344, Москва, ул. Енисейская, д. 7 К. 3, этаж/ком. 3/9</w:t>
            </w:r>
            <w:r>
              <w:t xml:space="preserve">, </w:t>
            </w:r>
            <w:proofErr w:type="gramEnd"/>
          </w:p>
          <w:p w:rsidR="00E57649" w:rsidRDefault="00E57649" w:rsidP="00E57649">
            <w:pPr>
              <w:pStyle w:val="TableParagraph"/>
              <w:ind w:right="992"/>
            </w:pPr>
            <w:r>
              <w:t>банковские реквизиты:</w:t>
            </w:r>
          </w:p>
          <w:p w:rsidR="00D80FCB" w:rsidRDefault="00E57649" w:rsidP="00E57649">
            <w:pPr>
              <w:pStyle w:val="TableParagraph"/>
              <w:ind w:left="163" w:right="-299"/>
            </w:pPr>
            <w:r w:rsidRPr="00E57649">
              <w:t xml:space="preserve">№ 40702810207000004382 в доп. офисе №8592/08592 ПАО Сбербанк, БИК 041403633, </w:t>
            </w:r>
            <w:proofErr w:type="gramStart"/>
            <w:r w:rsidRPr="00E57649">
              <w:t>к</w:t>
            </w:r>
            <w:proofErr w:type="gramEnd"/>
            <w:r w:rsidRPr="00E57649">
              <w:t xml:space="preserve">/с 30101810100000000633, получатель: ООО «Авангард-Консалтинг», ИНН </w:t>
            </w:r>
            <w:r w:rsidRPr="00E57649">
              <w:rPr>
                <w:bCs/>
                <w:shd w:val="clear" w:color="auto" w:fill="FFFFFF"/>
              </w:rPr>
              <w:t>7716791927</w:t>
            </w:r>
          </w:p>
        </w:tc>
      </w:tr>
      <w:tr w:rsidR="00D80FCB" w:rsidTr="00E57649">
        <w:trPr>
          <w:trHeight w:val="1640"/>
        </w:trPr>
        <w:tc>
          <w:tcPr>
            <w:tcW w:w="5833" w:type="dxa"/>
          </w:tcPr>
          <w:p w:rsidR="00E57649" w:rsidRDefault="00E57649" w:rsidP="00E57649">
            <w:pPr>
              <w:pStyle w:val="a5"/>
              <w:ind w:left="163"/>
            </w:pPr>
          </w:p>
          <w:p w:rsidR="00E57649" w:rsidRDefault="00E57649" w:rsidP="00E57649">
            <w:pPr>
              <w:pStyle w:val="a5"/>
              <w:ind w:left="163"/>
            </w:pPr>
            <w:r>
              <w:t>Конкурсный управляющий</w:t>
            </w:r>
            <w:r>
              <w:t xml:space="preserve"> </w:t>
            </w:r>
          </w:p>
          <w:p w:rsidR="00D80FCB" w:rsidRDefault="00E57649" w:rsidP="00E57649">
            <w:pPr>
              <w:pStyle w:val="a5"/>
              <w:ind w:left="163"/>
            </w:pPr>
            <w:r>
              <w:t>ООО «Авангард-Консалтинг</w:t>
            </w:r>
            <w:r>
              <w:t>»</w:t>
            </w:r>
          </w:p>
          <w:p w:rsidR="00E57649" w:rsidRDefault="00E57649" w:rsidP="00E57649">
            <w:pPr>
              <w:pStyle w:val="a5"/>
              <w:ind w:left="163"/>
            </w:pPr>
          </w:p>
          <w:p w:rsidR="00D80FCB" w:rsidRDefault="00E57649" w:rsidP="00E57649">
            <w:pPr>
              <w:pStyle w:val="TableParagraph"/>
              <w:tabs>
                <w:tab w:val="left" w:pos="2182"/>
              </w:tabs>
              <w:spacing w:before="53" w:line="506" w:lineRule="exact"/>
              <w:ind w:right="-299"/>
            </w:pPr>
            <w:r w:rsidRPr="00E57649">
              <w:t>___________________</w:t>
            </w:r>
            <w:r>
              <w:t xml:space="preserve">/В.Н. </w:t>
            </w:r>
            <w:proofErr w:type="spellStart"/>
            <w:r>
              <w:t>Сегедин</w:t>
            </w:r>
            <w:proofErr w:type="spellEnd"/>
            <w:r>
              <w:rPr>
                <w:spacing w:val="-3"/>
              </w:rPr>
              <w:t xml:space="preserve"> /</w:t>
            </w:r>
          </w:p>
        </w:tc>
      </w:tr>
    </w:tbl>
    <w:p w:rsidR="00000000" w:rsidRDefault="00E57649"/>
    <w:sectPr w:rsidR="00000000">
      <w:pgSz w:w="11910" w:h="16840"/>
      <w:pgMar w:top="760" w:right="74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17962"/>
    <w:multiLevelType w:val="multilevel"/>
    <w:tmpl w:val="28CA33C2"/>
    <w:lvl w:ilvl="0">
      <w:start w:val="1"/>
      <w:numFmt w:val="decimal"/>
      <w:lvlText w:val="%1"/>
      <w:lvlJc w:val="left"/>
      <w:pPr>
        <w:ind w:left="313" w:hanging="454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313" w:hanging="45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2353" w:hanging="454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369" w:hanging="454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86" w:hanging="45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03" w:hanging="45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419" w:hanging="45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436" w:hanging="45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453" w:hanging="454"/>
      </w:pPr>
      <w:rPr>
        <w:rFonts w:hint="default"/>
        <w:lang w:val="ru-RU" w:eastAsia="ru-RU" w:bidi="ru-RU"/>
      </w:rPr>
    </w:lvl>
  </w:abstractNum>
  <w:abstractNum w:abstractNumId="1">
    <w:nsid w:val="1E345712"/>
    <w:multiLevelType w:val="multilevel"/>
    <w:tmpl w:val="10C4AFD0"/>
    <w:lvl w:ilvl="0">
      <w:start w:val="4"/>
      <w:numFmt w:val="decimal"/>
      <w:lvlText w:val="%1"/>
      <w:lvlJc w:val="left"/>
      <w:pPr>
        <w:ind w:left="313" w:hanging="396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313" w:hanging="39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2353" w:hanging="396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369" w:hanging="396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86" w:hanging="396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03" w:hanging="396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419" w:hanging="396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436" w:hanging="396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453" w:hanging="396"/>
      </w:pPr>
      <w:rPr>
        <w:rFonts w:hint="default"/>
        <w:lang w:val="ru-RU" w:eastAsia="ru-RU" w:bidi="ru-RU"/>
      </w:rPr>
    </w:lvl>
  </w:abstractNum>
  <w:abstractNum w:abstractNumId="2">
    <w:nsid w:val="1FCA436E"/>
    <w:multiLevelType w:val="multilevel"/>
    <w:tmpl w:val="6FEE5BA6"/>
    <w:lvl w:ilvl="0">
      <w:start w:val="3"/>
      <w:numFmt w:val="decimal"/>
      <w:lvlText w:val="%1"/>
      <w:lvlJc w:val="left"/>
      <w:pPr>
        <w:ind w:left="313" w:hanging="416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313" w:hanging="41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2353" w:hanging="416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369" w:hanging="416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86" w:hanging="416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03" w:hanging="416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419" w:hanging="416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436" w:hanging="416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453" w:hanging="416"/>
      </w:pPr>
      <w:rPr>
        <w:rFonts w:hint="default"/>
        <w:lang w:val="ru-RU" w:eastAsia="ru-RU" w:bidi="ru-RU"/>
      </w:rPr>
    </w:lvl>
  </w:abstractNum>
  <w:abstractNum w:abstractNumId="3">
    <w:nsid w:val="21E62BC6"/>
    <w:multiLevelType w:val="multilevel"/>
    <w:tmpl w:val="7868A9FA"/>
    <w:lvl w:ilvl="0">
      <w:start w:val="2"/>
      <w:numFmt w:val="decimal"/>
      <w:lvlText w:val="%1"/>
      <w:lvlJc w:val="left"/>
      <w:pPr>
        <w:ind w:left="313" w:hanging="519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313" w:hanging="519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2353" w:hanging="519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369" w:hanging="519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86" w:hanging="519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03" w:hanging="519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419" w:hanging="519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436" w:hanging="519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453" w:hanging="519"/>
      </w:pPr>
      <w:rPr>
        <w:rFonts w:hint="default"/>
        <w:lang w:val="ru-RU" w:eastAsia="ru-RU" w:bidi="ru-RU"/>
      </w:rPr>
    </w:lvl>
  </w:abstractNum>
  <w:abstractNum w:abstractNumId="4">
    <w:nsid w:val="7F3038CD"/>
    <w:multiLevelType w:val="hybridMultilevel"/>
    <w:tmpl w:val="C1B827C6"/>
    <w:lvl w:ilvl="0" w:tplc="3E469142">
      <w:start w:val="1"/>
      <w:numFmt w:val="decimal"/>
      <w:lvlText w:val="%1."/>
      <w:lvlJc w:val="left"/>
      <w:pPr>
        <w:ind w:left="4322" w:hanging="221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1" w:tplc="FC120220">
      <w:numFmt w:val="bullet"/>
      <w:lvlText w:val="•"/>
      <w:lvlJc w:val="left"/>
      <w:pPr>
        <w:ind w:left="4936" w:hanging="221"/>
      </w:pPr>
      <w:rPr>
        <w:rFonts w:hint="default"/>
        <w:lang w:val="ru-RU" w:eastAsia="ru-RU" w:bidi="ru-RU"/>
      </w:rPr>
    </w:lvl>
    <w:lvl w:ilvl="2" w:tplc="F58CC4A0">
      <w:numFmt w:val="bullet"/>
      <w:lvlText w:val="•"/>
      <w:lvlJc w:val="left"/>
      <w:pPr>
        <w:ind w:left="5553" w:hanging="221"/>
      </w:pPr>
      <w:rPr>
        <w:rFonts w:hint="default"/>
        <w:lang w:val="ru-RU" w:eastAsia="ru-RU" w:bidi="ru-RU"/>
      </w:rPr>
    </w:lvl>
    <w:lvl w:ilvl="3" w:tplc="E856E3D4">
      <w:numFmt w:val="bullet"/>
      <w:lvlText w:val="•"/>
      <w:lvlJc w:val="left"/>
      <w:pPr>
        <w:ind w:left="6169" w:hanging="221"/>
      </w:pPr>
      <w:rPr>
        <w:rFonts w:hint="default"/>
        <w:lang w:val="ru-RU" w:eastAsia="ru-RU" w:bidi="ru-RU"/>
      </w:rPr>
    </w:lvl>
    <w:lvl w:ilvl="4" w:tplc="C63EF686">
      <w:numFmt w:val="bullet"/>
      <w:lvlText w:val="•"/>
      <w:lvlJc w:val="left"/>
      <w:pPr>
        <w:ind w:left="6786" w:hanging="221"/>
      </w:pPr>
      <w:rPr>
        <w:rFonts w:hint="default"/>
        <w:lang w:val="ru-RU" w:eastAsia="ru-RU" w:bidi="ru-RU"/>
      </w:rPr>
    </w:lvl>
    <w:lvl w:ilvl="5" w:tplc="31FACD62">
      <w:numFmt w:val="bullet"/>
      <w:lvlText w:val="•"/>
      <w:lvlJc w:val="left"/>
      <w:pPr>
        <w:ind w:left="7403" w:hanging="221"/>
      </w:pPr>
      <w:rPr>
        <w:rFonts w:hint="default"/>
        <w:lang w:val="ru-RU" w:eastAsia="ru-RU" w:bidi="ru-RU"/>
      </w:rPr>
    </w:lvl>
    <w:lvl w:ilvl="6" w:tplc="CA9A15BC">
      <w:numFmt w:val="bullet"/>
      <w:lvlText w:val="•"/>
      <w:lvlJc w:val="left"/>
      <w:pPr>
        <w:ind w:left="8019" w:hanging="221"/>
      </w:pPr>
      <w:rPr>
        <w:rFonts w:hint="default"/>
        <w:lang w:val="ru-RU" w:eastAsia="ru-RU" w:bidi="ru-RU"/>
      </w:rPr>
    </w:lvl>
    <w:lvl w:ilvl="7" w:tplc="0E10F3C0">
      <w:numFmt w:val="bullet"/>
      <w:lvlText w:val="•"/>
      <w:lvlJc w:val="left"/>
      <w:pPr>
        <w:ind w:left="8636" w:hanging="221"/>
      </w:pPr>
      <w:rPr>
        <w:rFonts w:hint="default"/>
        <w:lang w:val="ru-RU" w:eastAsia="ru-RU" w:bidi="ru-RU"/>
      </w:rPr>
    </w:lvl>
    <w:lvl w:ilvl="8" w:tplc="B7B2D282">
      <w:numFmt w:val="bullet"/>
      <w:lvlText w:val="•"/>
      <w:lvlJc w:val="left"/>
      <w:pPr>
        <w:ind w:left="9253" w:hanging="221"/>
      </w:pPr>
      <w:rPr>
        <w:rFonts w:hint="default"/>
        <w:lang w:val="ru-RU" w:eastAsia="ru-RU" w:bidi="ru-RU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D80FCB"/>
    <w:rsid w:val="00D80FCB"/>
    <w:rsid w:val="00E57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13"/>
    </w:pPr>
  </w:style>
  <w:style w:type="paragraph" w:styleId="a4">
    <w:name w:val="List Paragraph"/>
    <w:basedOn w:val="a"/>
    <w:uiPriority w:val="1"/>
    <w:qFormat/>
    <w:pPr>
      <w:ind w:left="313" w:firstLine="721"/>
      <w:jc w:val="both"/>
    </w:pPr>
  </w:style>
  <w:style w:type="paragraph" w:customStyle="1" w:styleId="TableParagraph">
    <w:name w:val="Table Paragraph"/>
    <w:basedOn w:val="a"/>
    <w:uiPriority w:val="1"/>
    <w:qFormat/>
    <w:pPr>
      <w:ind w:left="200"/>
    </w:pPr>
  </w:style>
  <w:style w:type="paragraph" w:styleId="a5">
    <w:name w:val="No Spacing"/>
    <w:uiPriority w:val="1"/>
    <w:qFormat/>
    <w:rsid w:val="00E57649"/>
    <w:rPr>
      <w:rFonts w:ascii="Times New Roman" w:eastAsia="Times New Roman" w:hAnsi="Times New Roman" w:cs="Times New Roman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858</Words>
  <Characters>4896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User32 User32</dc:creator>
  <cp:lastModifiedBy>Пользователь</cp:lastModifiedBy>
  <cp:revision>2</cp:revision>
  <dcterms:created xsi:type="dcterms:W3CDTF">2023-09-20T12:21:00Z</dcterms:created>
  <dcterms:modified xsi:type="dcterms:W3CDTF">2023-09-20T12:29:00Z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2023-09-20T00:00:00Z</vt:filetime>
  </property>
</Properties>
</file>