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85" w:rsidRDefault="00CE4885" w:rsidP="00CE488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E4885">
        <w:rPr>
          <w:rFonts w:ascii="Times New Roman" w:hAnsi="Times New Roman" w:cs="Times New Roman"/>
          <w:b/>
          <w:bCs/>
        </w:rPr>
        <w:t xml:space="preserve">Договор </w:t>
      </w:r>
    </w:p>
    <w:p w:rsidR="00CE4885" w:rsidRPr="00CE4885" w:rsidRDefault="00CE4885" w:rsidP="00CE488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E4885">
        <w:rPr>
          <w:rFonts w:ascii="Times New Roman" w:hAnsi="Times New Roman" w:cs="Times New Roman"/>
          <w:b/>
          <w:bCs/>
        </w:rPr>
        <w:t>купли-продажи</w:t>
      </w:r>
    </w:p>
    <w:p w:rsidR="00CE4885" w:rsidRPr="00CE4885" w:rsidRDefault="00CE4885" w:rsidP="00CE4885">
      <w:pPr>
        <w:ind w:firstLine="0"/>
        <w:jc w:val="center"/>
        <w:rPr>
          <w:rFonts w:ascii="Times New Roman" w:hAnsi="Times New Roman" w:cs="Times New Roman"/>
          <w:b/>
        </w:rPr>
      </w:pPr>
      <w:r w:rsidRPr="00CE4885">
        <w:rPr>
          <w:rFonts w:ascii="Times New Roman" w:hAnsi="Times New Roman" w:cs="Times New Roman"/>
          <w:b/>
        </w:rPr>
        <w:t>движимого имущества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г. Красноярск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A419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A41914">
        <w:rPr>
          <w:rFonts w:ascii="Times New Roman" w:hAnsi="Times New Roman" w:cs="Times New Roman"/>
        </w:rPr>
        <w:t>«</w:t>
      </w:r>
      <w:r w:rsidRPr="00A4191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A41914">
        <w:rPr>
          <w:rFonts w:ascii="Times New Roman" w:hAnsi="Times New Roman" w:cs="Times New Roman"/>
          <w:u w:val="single"/>
        </w:rPr>
        <w:t xml:space="preserve"> </w:t>
      </w:r>
      <w:r w:rsidRPr="00A41914">
        <w:rPr>
          <w:rFonts w:ascii="Times New Roman" w:hAnsi="Times New Roman" w:cs="Times New Roman"/>
        </w:rPr>
        <w:t>» _____________ 20</w:t>
      </w:r>
      <w:r w:rsidR="00C7579F">
        <w:rPr>
          <w:rFonts w:ascii="Times New Roman" w:hAnsi="Times New Roman" w:cs="Times New Roman"/>
        </w:rPr>
        <w:t>__</w:t>
      </w:r>
      <w:r w:rsidRPr="00A41914">
        <w:rPr>
          <w:rFonts w:ascii="Times New Roman" w:hAnsi="Times New Roman" w:cs="Times New Roman"/>
        </w:rPr>
        <w:t xml:space="preserve"> г.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Общество с ограниченной ответственностью «ЛАДОГА» в лице конкурсного управляющего Трубачева Максима Ивановича, действующего на основании решения Арбитражного суда Красноярского края от 24.12.2010</w:t>
      </w:r>
      <w:r w:rsidR="0007000A">
        <w:rPr>
          <w:rFonts w:ascii="Times New Roman" w:hAnsi="Times New Roman" w:cs="Times New Roman"/>
        </w:rPr>
        <w:t xml:space="preserve">, </w:t>
      </w:r>
      <w:r w:rsidRPr="00A41914">
        <w:rPr>
          <w:rFonts w:ascii="Times New Roman" w:hAnsi="Times New Roman" w:cs="Times New Roman"/>
        </w:rPr>
        <w:t>определения Арбитражного суда Красноярского края от 05.07.2018 по делу № А33-5157/2010</w:t>
      </w:r>
      <w:r w:rsidR="0007000A">
        <w:rPr>
          <w:rFonts w:ascii="Times New Roman" w:hAnsi="Times New Roman" w:cs="Times New Roman"/>
        </w:rPr>
        <w:t xml:space="preserve"> и </w:t>
      </w:r>
      <w:r w:rsidR="0007000A" w:rsidRPr="00A41914">
        <w:rPr>
          <w:rFonts w:ascii="Times New Roman" w:hAnsi="Times New Roman" w:cs="Times New Roman"/>
        </w:rPr>
        <w:t>определения Арбитражного суда Красноярского края от 0</w:t>
      </w:r>
      <w:r w:rsidR="0007000A">
        <w:rPr>
          <w:rFonts w:ascii="Times New Roman" w:hAnsi="Times New Roman" w:cs="Times New Roman"/>
        </w:rPr>
        <w:t>9</w:t>
      </w:r>
      <w:r w:rsidR="0007000A" w:rsidRPr="00A41914">
        <w:rPr>
          <w:rFonts w:ascii="Times New Roman" w:hAnsi="Times New Roman" w:cs="Times New Roman"/>
        </w:rPr>
        <w:t>.</w:t>
      </w:r>
      <w:r w:rsidR="0007000A">
        <w:rPr>
          <w:rFonts w:ascii="Times New Roman" w:hAnsi="Times New Roman" w:cs="Times New Roman"/>
        </w:rPr>
        <w:t>12</w:t>
      </w:r>
      <w:r w:rsidR="0007000A" w:rsidRPr="00A41914">
        <w:rPr>
          <w:rFonts w:ascii="Times New Roman" w:hAnsi="Times New Roman" w:cs="Times New Roman"/>
        </w:rPr>
        <w:t>.201</w:t>
      </w:r>
      <w:r w:rsidR="0007000A">
        <w:rPr>
          <w:rFonts w:ascii="Times New Roman" w:hAnsi="Times New Roman" w:cs="Times New Roman"/>
        </w:rPr>
        <w:t>9</w:t>
      </w:r>
      <w:r w:rsidR="0007000A" w:rsidRPr="00A41914">
        <w:rPr>
          <w:rFonts w:ascii="Times New Roman" w:hAnsi="Times New Roman" w:cs="Times New Roman"/>
        </w:rPr>
        <w:t xml:space="preserve"> по делу № А33-5157</w:t>
      </w:r>
      <w:r w:rsidR="0007000A">
        <w:rPr>
          <w:rFonts w:ascii="Times New Roman" w:hAnsi="Times New Roman" w:cs="Times New Roman"/>
        </w:rPr>
        <w:t>-103</w:t>
      </w:r>
      <w:r w:rsidR="0007000A" w:rsidRPr="00A41914">
        <w:rPr>
          <w:rFonts w:ascii="Times New Roman" w:hAnsi="Times New Roman" w:cs="Times New Roman"/>
        </w:rPr>
        <w:t>/2010</w:t>
      </w:r>
      <w:r w:rsidRPr="00A41914">
        <w:rPr>
          <w:rFonts w:ascii="Times New Roman" w:hAnsi="Times New Roman" w:cs="Times New Roman"/>
        </w:rPr>
        <w:t xml:space="preserve"> именуемое в дальнейшем «Продавец», и ______________________________________</w:t>
      </w:r>
      <w:r w:rsidR="0007000A">
        <w:rPr>
          <w:rFonts w:ascii="Times New Roman" w:hAnsi="Times New Roman" w:cs="Times New Roman"/>
        </w:rPr>
        <w:t>_____________________</w:t>
      </w:r>
      <w:r w:rsidRPr="00A41914">
        <w:rPr>
          <w:rFonts w:ascii="Times New Roman" w:hAnsi="Times New Roman" w:cs="Times New Roman"/>
        </w:rPr>
        <w:t>______________________________________ в лице ___</w:t>
      </w:r>
      <w:r w:rsidR="0007000A">
        <w:rPr>
          <w:rFonts w:ascii="Times New Roman" w:hAnsi="Times New Roman" w:cs="Times New Roman"/>
        </w:rPr>
        <w:t>___________________________________________</w:t>
      </w:r>
      <w:r w:rsidRPr="00A41914">
        <w:rPr>
          <w:rFonts w:ascii="Times New Roman" w:hAnsi="Times New Roman" w:cs="Times New Roman"/>
        </w:rPr>
        <w:t>_______________________, действующего на основании _____________</w:t>
      </w:r>
      <w:r w:rsidR="0007000A">
        <w:rPr>
          <w:rFonts w:ascii="Times New Roman" w:hAnsi="Times New Roman" w:cs="Times New Roman"/>
        </w:rPr>
        <w:t>_</w:t>
      </w:r>
      <w:r w:rsidRPr="00A41914">
        <w:rPr>
          <w:rFonts w:ascii="Times New Roman" w:hAnsi="Times New Roman" w:cs="Times New Roman"/>
        </w:rPr>
        <w:t>_, именуемое в дальнейшем «Покупатель», вместе именуемые «Стороны», договорились о нижеследующем: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  <w:bookmarkStart w:id="0" w:name="sub_100"/>
      <w:r w:rsidRPr="00A41914">
        <w:rPr>
          <w:rFonts w:ascii="Times New Roman" w:hAnsi="Times New Roman" w:cs="Times New Roman"/>
          <w:b/>
          <w:bCs/>
        </w:rPr>
        <w:t>1. Предмет договора</w:t>
      </w:r>
    </w:p>
    <w:bookmarkEnd w:id="0"/>
    <w:p w:rsidR="0007000A" w:rsidRDefault="0007000A" w:rsidP="0007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4191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П</w:t>
      </w:r>
      <w:r w:rsidRPr="0098328B">
        <w:rPr>
          <w:rFonts w:ascii="Times New Roman" w:hAnsi="Times New Roman" w:cs="Times New Roman"/>
        </w:rPr>
        <w:t xml:space="preserve">родавец обязуется передать в собственность Покупателя </w:t>
      </w:r>
      <w:r>
        <w:rPr>
          <w:rFonts w:ascii="Times New Roman" w:hAnsi="Times New Roman" w:cs="Times New Roman"/>
        </w:rPr>
        <w:t>движимое имущество,  далее по тексту «Имущество»,</w:t>
      </w:r>
      <w:r w:rsidRPr="00983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Покупатель обязуется принять Имущество и уплатить за него сумму, предусмотренную настоящим договором</w:t>
      </w:r>
      <w:r w:rsidRPr="0098328B">
        <w:rPr>
          <w:rFonts w:ascii="Times New Roman" w:hAnsi="Times New Roman" w:cs="Times New Roman"/>
        </w:rPr>
        <w:t>.</w:t>
      </w:r>
    </w:p>
    <w:p w:rsidR="0007000A" w:rsidRPr="0098328B" w:rsidRDefault="0007000A" w:rsidP="0007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другие характеристики имущества указаны в Спецификации (Приложение № 1 к настоящему договору), которая является его неотъемлемой частью.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1.2. Имущество принадлежит Продавцу на праве собственности</w:t>
      </w:r>
      <w:r>
        <w:rPr>
          <w:rFonts w:ascii="Times New Roman" w:hAnsi="Times New Roman" w:cs="Times New Roman"/>
        </w:rPr>
        <w:t>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1.3. Продавец гарантирует, что на момент совершения настоящей сделки отчуждаемое имущество не продано, не подарено, не обменено, не заложено, не сдано в </w:t>
      </w:r>
      <w:proofErr w:type="spellStart"/>
      <w:r w:rsidRPr="00A41914">
        <w:rPr>
          <w:rFonts w:ascii="Times New Roman" w:hAnsi="Times New Roman" w:cs="Times New Roman"/>
        </w:rPr>
        <w:t>найм</w:t>
      </w:r>
      <w:proofErr w:type="spellEnd"/>
      <w:r w:rsidRPr="00A41914">
        <w:rPr>
          <w:rFonts w:ascii="Times New Roman" w:hAnsi="Times New Roman" w:cs="Times New Roman"/>
        </w:rPr>
        <w:t>, не передано в ренту, под запрещением (арестом) не стоит.</w:t>
      </w: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1" w:name="sub_200"/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41914">
        <w:rPr>
          <w:rFonts w:ascii="Times New Roman" w:hAnsi="Times New Roman" w:cs="Times New Roman"/>
          <w:b/>
          <w:bCs/>
        </w:rPr>
        <w:t>2. Цена и порядок расчетов</w:t>
      </w:r>
    </w:p>
    <w:bookmarkEnd w:id="1"/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2.1. Покупатель оплачивает Продавцу за приобретаемое имущество, указанное в п.1.1   настоящего Договора, цену, сформировавшуюся в ходе проведения торгов размере, а именно </w:t>
      </w:r>
      <w:r w:rsidR="0007000A">
        <w:rPr>
          <w:rFonts w:ascii="Times New Roman" w:hAnsi="Times New Roman" w:cs="Times New Roman"/>
        </w:rPr>
        <w:t>________________</w:t>
      </w:r>
      <w:r w:rsidRPr="00A41914">
        <w:rPr>
          <w:rFonts w:ascii="Times New Roman" w:hAnsi="Times New Roman" w:cs="Times New Roman"/>
        </w:rPr>
        <w:t>______ (________________________________________________</w:t>
      </w:r>
      <w:r w:rsidR="0007000A">
        <w:rPr>
          <w:rFonts w:ascii="Times New Roman" w:hAnsi="Times New Roman" w:cs="Times New Roman"/>
        </w:rPr>
        <w:t>____________________________________</w:t>
      </w:r>
      <w:r w:rsidRPr="00A41914">
        <w:rPr>
          <w:rFonts w:ascii="Times New Roman" w:hAnsi="Times New Roman" w:cs="Times New Roman"/>
        </w:rPr>
        <w:t>__) рублей ___ копеек.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2.2. Оплата осуществляется в безналичном порядке платежными поручениями на банковский счет Продавца в течение тридцати дней со дня подписания этого договора сторонами.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2.3. Датой оплаты считается дата поступления денежных средств на банковский счет Продавца.</w:t>
      </w: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2" w:name="sub_300"/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3. Срок</w:t>
      </w:r>
    </w:p>
    <w:bookmarkEnd w:id="2"/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3.1. Имущество, указанное в п.1.1 настоящего Договора, передается Покупателю, в течение 5-ти рабочих дней с момента поступления на банковский счет Продавца оплаты цены имущества.</w:t>
      </w:r>
    </w:p>
    <w:p w:rsidR="00CE4885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bookmarkStart w:id="3" w:name="sub_400"/>
      <w:r w:rsidRPr="00A41914">
        <w:rPr>
          <w:rFonts w:ascii="Times New Roman" w:hAnsi="Times New Roman" w:cs="Times New Roman"/>
        </w:rPr>
        <w:t xml:space="preserve">3.2. Имущество передается Покупателю по передаточному акту в известном Покупателю состоянии (как оно есть). Одновременно с передачей самого имущества Продавец обязан передать Покупателю все относящиеся к имуществу документы, которые имеются в наличии у Продавца. </w:t>
      </w:r>
    </w:p>
    <w:p w:rsidR="00CE4885" w:rsidRPr="00A41914" w:rsidRDefault="00CE4885" w:rsidP="00CE4885"/>
    <w:p w:rsidR="00CE4885" w:rsidRPr="00A41914" w:rsidRDefault="00CE4885" w:rsidP="00CE4885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4. Возникновение права собственности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4.1. С момента </w:t>
      </w:r>
      <w:r>
        <w:rPr>
          <w:rFonts w:ascii="Times New Roman" w:hAnsi="Times New Roman" w:cs="Times New Roman"/>
        </w:rPr>
        <w:t>подписания акта приема-передачи</w:t>
      </w:r>
      <w:r w:rsidRPr="00A41914">
        <w:rPr>
          <w:rFonts w:ascii="Times New Roman" w:hAnsi="Times New Roman" w:cs="Times New Roman"/>
        </w:rPr>
        <w:t xml:space="preserve"> Покупатель становится собственником имущества и принимает на себя обязательства по оплате налогов, эксплуатации и его содержанию, к Покупателю переходит риск случайной гибели. </w:t>
      </w: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5. Обязанности Сторон</w:t>
      </w:r>
    </w:p>
    <w:bookmarkEnd w:id="3"/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5.1. Продавец обязан: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5.1.1.</w:t>
      </w:r>
      <w:r>
        <w:rPr>
          <w:rFonts w:ascii="Times New Roman" w:hAnsi="Times New Roman" w:cs="Times New Roman"/>
        </w:rPr>
        <w:t xml:space="preserve"> </w:t>
      </w:r>
      <w:r w:rsidRPr="00A41914">
        <w:rPr>
          <w:rFonts w:ascii="Times New Roman" w:hAnsi="Times New Roman" w:cs="Times New Roman"/>
        </w:rPr>
        <w:t>Передать Покупателю в его собственность без каких-либо изъятий движимое имущество, являющееся предметом настоящего Договора и указанное в п.1.1 настоящего Договора.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5.1.3. Зачесть сумму внесенного Задатка в счет оплаты по настоящему договору.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5.2. Покупатель обязан: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5.2.1. Принять на себя все права и обязанности Продавца по приобретаемому имуществу.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  <w:bookmarkStart w:id="4" w:name="sub_500"/>
      <w:r w:rsidRPr="00A41914">
        <w:rPr>
          <w:rFonts w:ascii="Times New Roman" w:hAnsi="Times New Roman" w:cs="Times New Roman"/>
          <w:b/>
          <w:bCs/>
        </w:rPr>
        <w:t>6. Ответственность Сторон</w:t>
      </w:r>
    </w:p>
    <w:bookmarkEnd w:id="4"/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6.2. Продавец несет ответственность за достоверность всех представленных Покупателю документов.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6.3. При уклонении, несвоевременной оплате или отказе Покупателя от оплаты цены имущества, определенной в разделе 2, настоящий Договор считается расторгнутым в день, следующий за последним днем срока для оплаты цены имущества, предусмотренного п. 2.2. настоящего договора.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6.4. При расторжении Договора по основаниям, предусмотренным п. 6.3. настоящего Договора внесенный задаток Покупателю не возвращается.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  <w:bookmarkStart w:id="5" w:name="sub_600"/>
      <w:r w:rsidRPr="00A41914">
        <w:rPr>
          <w:rFonts w:ascii="Times New Roman" w:hAnsi="Times New Roman" w:cs="Times New Roman"/>
          <w:b/>
          <w:bCs/>
        </w:rPr>
        <w:t>7. Заключительные положения</w:t>
      </w:r>
    </w:p>
    <w:bookmarkEnd w:id="5"/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7.1. Настоящий договор заключается сторонами при свободном волеизъявлении, никто из них не находится под влиянием обмана, насилия, угрозы, или стечения тяжелых обстоятельств. Каждая из сторон подтверждает, что содержание </w:t>
      </w:r>
      <w:r w:rsidRPr="00A41914">
        <w:rPr>
          <w:rFonts w:ascii="Times New Roman" w:hAnsi="Times New Roman" w:cs="Times New Roman"/>
        </w:rPr>
        <w:lastRenderedPageBreak/>
        <w:t>договора соответствует ее действительным намерениям. Сторонам ясны значение и смысл сделки, а также правовые последствия ее расторжения.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7.2. Продавец и Покупатель заявили, что совершаемая ими сделка не выходит за пределы их правоспособности и не противоречит целям их деятельности, предусмотренным в учредительных документах, действия представителей соответствуют объему их полномочий. Представители Продавца и Покупателя заявили, что они не признаны недееспособными и не ограничены судом в своей дееспособности.   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7.3.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7.4.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РФ. Одностороннее изменение условий договора не допускается.</w:t>
      </w:r>
    </w:p>
    <w:p w:rsidR="00CE4885" w:rsidRPr="00A41914" w:rsidRDefault="00CE4885" w:rsidP="00CE4885">
      <w:pPr>
        <w:pStyle w:val="a3"/>
        <w:ind w:firstLine="709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7.5. Настоящий Договор подписан в трех экземплярах - по одному экземпляру для каждой из Сторон и регистрирующему органу, и все экземпляры имеют одинаковую юридическую силу.</w:t>
      </w: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jc w:val="center"/>
        <w:rPr>
          <w:rFonts w:ascii="Times New Roman" w:hAnsi="Times New Roman" w:cs="Times New Roman"/>
        </w:rPr>
      </w:pPr>
      <w:bookmarkStart w:id="6" w:name="sub_700"/>
      <w:r w:rsidRPr="00A41914">
        <w:rPr>
          <w:rFonts w:ascii="Times New Roman" w:hAnsi="Times New Roman" w:cs="Times New Roman"/>
          <w:b/>
          <w:bCs/>
        </w:rPr>
        <w:t>8. Адреса и подписи Сторон</w:t>
      </w:r>
    </w:p>
    <w:bookmarkEnd w:id="6"/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  <w:sectPr w:rsidR="00CE4885" w:rsidRPr="00A41914" w:rsidSect="00A41914">
          <w:pgSz w:w="11904" w:h="16836"/>
          <w:pgMar w:top="851" w:right="564" w:bottom="1276" w:left="567" w:header="720" w:footer="720" w:gutter="0"/>
          <w:cols w:space="720"/>
          <w:noEndnote/>
        </w:sectPr>
      </w:pPr>
    </w:p>
    <w:p w:rsidR="00CE4885" w:rsidRPr="00A41914" w:rsidRDefault="00CE4885" w:rsidP="00CE4885">
      <w:pPr>
        <w:pStyle w:val="a3"/>
        <w:ind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</w:rPr>
        <w:lastRenderedPageBreak/>
        <w:t xml:space="preserve">Продавец                                                             </w:t>
      </w:r>
    </w:p>
    <w:p w:rsidR="00CE4885" w:rsidRPr="00A41914" w:rsidRDefault="00CE4885" w:rsidP="00CE488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Общество с ограниченной ответственностью «ЛАДОГА»                     </w:t>
      </w:r>
    </w:p>
    <w:p w:rsidR="00CE4885" w:rsidRPr="00A41914" w:rsidRDefault="00CE4885" w:rsidP="00CE488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Место нахождения: Россия, 660016, Красноярский край, город Красноярск, улица Гладкова, 22, офис 202/2</w:t>
      </w:r>
    </w:p>
    <w:p w:rsidR="00CE4885" w:rsidRPr="00A41914" w:rsidRDefault="00CE4885" w:rsidP="00CE488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ОГРН 1022402304363</w:t>
      </w:r>
    </w:p>
    <w:p w:rsidR="00CE4885" w:rsidRPr="00A41914" w:rsidRDefault="00CE4885" w:rsidP="00CE488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ИНН 2464025190 / КПП 246401001</w:t>
      </w:r>
    </w:p>
    <w:p w:rsidR="00CE4885" w:rsidRPr="00A41914" w:rsidRDefault="00CE4885" w:rsidP="00CE4885">
      <w:pPr>
        <w:widowControl/>
        <w:tabs>
          <w:tab w:val="center" w:pos="2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счет №</w:t>
      </w:r>
      <w:r w:rsidR="004B5819" w:rsidRPr="004B5819">
        <w:rPr>
          <w:rFonts w:ascii="Times New Roman" w:hAnsi="Times New Roman" w:cs="Times New Roman"/>
        </w:rPr>
        <w:t>40702810649000002078</w:t>
      </w:r>
    </w:p>
    <w:p w:rsidR="00CE4885" w:rsidRPr="00A41914" w:rsidRDefault="00CE4885" w:rsidP="00CE4885">
      <w:pPr>
        <w:widowControl/>
        <w:tabs>
          <w:tab w:val="center" w:pos="2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в Красноярском РФ АО «РОССЕЛЬХОЗБАНК» в г. Красноярск, </w:t>
      </w:r>
    </w:p>
    <w:p w:rsidR="00CE4885" w:rsidRPr="00A41914" w:rsidRDefault="00CE4885" w:rsidP="00CE4885">
      <w:pPr>
        <w:widowControl/>
        <w:tabs>
          <w:tab w:val="center" w:pos="2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spellStart"/>
      <w:r w:rsidRPr="00A41914">
        <w:rPr>
          <w:rFonts w:ascii="Times New Roman" w:hAnsi="Times New Roman" w:cs="Times New Roman"/>
        </w:rPr>
        <w:t>кор</w:t>
      </w:r>
      <w:proofErr w:type="spellEnd"/>
      <w:r w:rsidRPr="00A41914">
        <w:rPr>
          <w:rFonts w:ascii="Times New Roman" w:hAnsi="Times New Roman" w:cs="Times New Roman"/>
        </w:rPr>
        <w:t xml:space="preserve">/счет 30101810300000000923, </w:t>
      </w:r>
    </w:p>
    <w:p w:rsidR="00CE4885" w:rsidRDefault="00CE4885" w:rsidP="00CE488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БИК 040407923  </w:t>
      </w:r>
      <w:r w:rsidRPr="00A41914">
        <w:rPr>
          <w:rFonts w:ascii="Times New Roman" w:hAnsi="Times New Roman" w:cs="Times New Roman"/>
        </w:rPr>
        <w:tab/>
      </w:r>
    </w:p>
    <w:p w:rsidR="00CE4885" w:rsidRDefault="00CE4885" w:rsidP="00CE4885">
      <w:pPr>
        <w:ind w:firstLine="0"/>
        <w:rPr>
          <w:rFonts w:ascii="Times New Roman" w:hAnsi="Times New Roman" w:cs="Times New Roman"/>
        </w:rPr>
      </w:pPr>
    </w:p>
    <w:p w:rsidR="00CE4885" w:rsidRPr="00A41914" w:rsidRDefault="00CE4885" w:rsidP="00CE488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A41914">
        <w:rPr>
          <w:rFonts w:ascii="Times New Roman" w:hAnsi="Times New Roman" w:cs="Times New Roman"/>
        </w:rPr>
        <w:t xml:space="preserve">_________________  М.И. Трубачев </w:t>
      </w:r>
    </w:p>
    <w:p w:rsidR="00CE4885" w:rsidRPr="00A41914" w:rsidRDefault="00CE4885" w:rsidP="00CE4885">
      <w:pPr>
        <w:ind w:firstLine="567"/>
        <w:rPr>
          <w:rFonts w:ascii="Times New Roman" w:hAnsi="Times New Roman" w:cs="Times New Roman"/>
        </w:rPr>
      </w:pPr>
    </w:p>
    <w:p w:rsidR="00CE4885" w:rsidRPr="00A41914" w:rsidRDefault="00CE4885" w:rsidP="00CE4885">
      <w:pPr>
        <w:ind w:firstLine="567"/>
        <w:rPr>
          <w:rFonts w:ascii="Times New Roman" w:hAnsi="Times New Roman" w:cs="Times New Roman"/>
          <w:b/>
        </w:rPr>
      </w:pPr>
      <w:r w:rsidRPr="00A41914">
        <w:rPr>
          <w:rFonts w:ascii="Times New Roman" w:hAnsi="Times New Roman" w:cs="Times New Roman"/>
        </w:rPr>
        <w:t xml:space="preserve">                М.П.</w:t>
      </w: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                             </w:t>
      </w: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Default="00CE4885" w:rsidP="00CE4885"/>
    <w:p w:rsidR="00D37ACE" w:rsidRDefault="00D37ACE" w:rsidP="00CE4885"/>
    <w:p w:rsidR="00D37ACE" w:rsidRDefault="00D37ACE" w:rsidP="00CE4885"/>
    <w:p w:rsidR="00D37ACE" w:rsidRDefault="00D37ACE" w:rsidP="00CE4885"/>
    <w:p w:rsidR="00D37ACE" w:rsidRDefault="00D37ACE" w:rsidP="00CE4885"/>
    <w:p w:rsidR="00D37ACE" w:rsidRPr="00A41914" w:rsidRDefault="00D37ACE" w:rsidP="00CE4885"/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CE4885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07000A" w:rsidRDefault="0007000A" w:rsidP="0007000A"/>
    <w:p w:rsidR="0007000A" w:rsidRPr="0007000A" w:rsidRDefault="0007000A" w:rsidP="0007000A"/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</w:p>
    <w:p w:rsidR="004B5819" w:rsidRDefault="004B5819" w:rsidP="00CE4885">
      <w:pPr>
        <w:pStyle w:val="a3"/>
        <w:rPr>
          <w:rFonts w:ascii="Times New Roman" w:hAnsi="Times New Roman" w:cs="Times New Roman"/>
          <w:b/>
        </w:rPr>
      </w:pPr>
    </w:p>
    <w:p w:rsidR="004B5819" w:rsidRDefault="004B5819" w:rsidP="00CE4885">
      <w:pPr>
        <w:pStyle w:val="a3"/>
        <w:rPr>
          <w:rFonts w:ascii="Times New Roman" w:hAnsi="Times New Roman" w:cs="Times New Roman"/>
          <w:b/>
        </w:rPr>
      </w:pPr>
    </w:p>
    <w:p w:rsidR="004B5819" w:rsidRDefault="004B5819" w:rsidP="00CE4885">
      <w:pPr>
        <w:pStyle w:val="a3"/>
        <w:rPr>
          <w:rFonts w:ascii="Times New Roman" w:hAnsi="Times New Roman" w:cs="Times New Roman"/>
          <w:b/>
        </w:rPr>
      </w:pPr>
    </w:p>
    <w:p w:rsidR="00CE4885" w:rsidRPr="00A41914" w:rsidRDefault="00CE4885" w:rsidP="00CE4885">
      <w:pPr>
        <w:pStyle w:val="a3"/>
        <w:rPr>
          <w:rFonts w:ascii="Times New Roman" w:hAnsi="Times New Roman" w:cs="Times New Roman"/>
          <w:b/>
        </w:rPr>
      </w:pPr>
      <w:r w:rsidRPr="00A41914">
        <w:rPr>
          <w:rFonts w:ascii="Times New Roman" w:hAnsi="Times New Roman" w:cs="Times New Roman"/>
          <w:b/>
        </w:rPr>
        <w:lastRenderedPageBreak/>
        <w:t>Покупатель</w:t>
      </w:r>
    </w:p>
    <w:p w:rsidR="00CE4885" w:rsidRPr="00A41914" w:rsidRDefault="00CE4885" w:rsidP="00CE4885">
      <w:pPr>
        <w:pStyle w:val="a3"/>
        <w:rPr>
          <w:rFonts w:ascii="Times New Roman" w:hAnsi="Times New Roman" w:cs="Times New Roman"/>
        </w:rPr>
      </w:pPr>
    </w:p>
    <w:p w:rsidR="00CE4885" w:rsidRPr="00A41914" w:rsidRDefault="00CE4885" w:rsidP="00CE4885">
      <w:pPr>
        <w:rPr>
          <w:rFonts w:ascii="Times New Roman" w:hAnsi="Times New Roman" w:cs="Times New Roman"/>
        </w:rPr>
      </w:pPr>
    </w:p>
    <w:p w:rsidR="001F3771" w:rsidRDefault="001F3771"/>
    <w:p w:rsidR="00CE4885" w:rsidRDefault="00CE4885"/>
    <w:sectPr w:rsidR="00CE4885" w:rsidSect="00A41914">
      <w:type w:val="continuous"/>
      <w:pgSz w:w="11904" w:h="16836"/>
      <w:pgMar w:top="851" w:right="850" w:bottom="1440" w:left="567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4885"/>
    <w:rsid w:val="0007000A"/>
    <w:rsid w:val="00134AF1"/>
    <w:rsid w:val="001F3771"/>
    <w:rsid w:val="003D731C"/>
    <w:rsid w:val="004B5819"/>
    <w:rsid w:val="00683C9C"/>
    <w:rsid w:val="006B7C5A"/>
    <w:rsid w:val="00941B50"/>
    <w:rsid w:val="00C7579F"/>
    <w:rsid w:val="00CE4885"/>
    <w:rsid w:val="00D37ACE"/>
    <w:rsid w:val="00EF38B1"/>
    <w:rsid w:val="00F2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4885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9O0v2WsFrk/chxHH4YHbJYw6E1ILYIgeG+XlcsYPV2M=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oehtcQFy0XqyK4PoY5KoIbzsDT8Wvj6IFWKd+WCQDMP8gPB80WR01TkjVdyqGA+J
1XmjL4pMV9/vl44P99ozAA==</SignatureValue>
  <KeyInfo>
    <X509Data>
      <X509Certificate>MIILNTCCCuKgAwIBAgIRAd+yRQBoqzSISjmiQjTCWUQwCgYIKoUDBwEBAwIwggGJ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0J3Ql9Ce0KAiMB4XDTIwMDIyMTA0MDM0NloXDTIxMDIyMTA0MTM0NlowggEuMS0w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Ny4xMC4yMDE4MIIBegYDVR0fBIIBcTCCAW0wXqBcoFqGWGh0dHA6Ly90YXg0LnRl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jCDQoNC+0YHRgdC40LiCCwC0Br7EAAAAAAKxMB0GA1UdDgQWBBTTgScHr3ztpypw
wLtXY1/l96RnqzAKBggqhQMHAQEDAgNBANLHVuL6+gnBA8UwzbLg9uzfynoOysoQ
ht5qZyzDp5fbwjnflDvymPEK4qzsHy3XLGbu1FSJbhl/MPacp8mKsCc=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rzpF9HNzX5EAz/iCZed+QWV3wpI=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wrtqbjlSuCBitKfpqoEPlgtwZP4=</DigestValue>
      </Reference>
      <Reference URI="/word/styles.xml?ContentType=application/vnd.openxmlformats-officedocument.wordprocessingml.styles+xml">
        <DigestMethod Algorithm="http://www.w3.org/2000/09/xmldsig#sha1"/>
        <DigestValue>O4u1p1GlouWymMq1HERSwnSDv7Y=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2020-10-15T10:27:31Z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6</cp:revision>
  <dcterms:created xsi:type="dcterms:W3CDTF">2020-06-01T10:37:00Z</dcterms:created>
  <dcterms:modified xsi:type="dcterms:W3CDTF">2020-10-15T10:27:00Z</dcterms:modified>
</cp:coreProperties>
</file>