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0414" w:rsidRDefault="00C53093">
      <w:pPr>
        <w:pStyle w:val="1"/>
        <w:spacing w:before="66"/>
        <w:ind w:left="1993" w:right="1980" w:firstLine="0"/>
        <w:jc w:val="center"/>
      </w:pPr>
      <w:r>
        <w:t>ДОГОВОР</w:t>
      </w:r>
      <w:r>
        <w:rPr>
          <w:spacing w:val="-3"/>
        </w:rPr>
        <w:t xml:space="preserve"> </w:t>
      </w:r>
      <w:r>
        <w:t>УСТУПКИ</w:t>
      </w:r>
      <w:r>
        <w:rPr>
          <w:spacing w:val="-3"/>
        </w:rPr>
        <w:t xml:space="preserve"> </w:t>
      </w:r>
      <w:r>
        <w:t>ПРАВА</w:t>
      </w:r>
      <w:r>
        <w:rPr>
          <w:spacing w:val="-5"/>
        </w:rPr>
        <w:t xml:space="preserve"> </w:t>
      </w:r>
      <w:r>
        <w:t>ТРЕБОВАНИЯ</w:t>
      </w:r>
      <w:r>
        <w:rPr>
          <w:spacing w:val="-5"/>
        </w:rPr>
        <w:t xml:space="preserve"> </w:t>
      </w:r>
      <w:r>
        <w:t>(ЦЕССИИ)</w:t>
      </w:r>
      <w:r>
        <w:rPr>
          <w:spacing w:val="-5"/>
        </w:rPr>
        <w:t xml:space="preserve"> </w:t>
      </w:r>
      <w:r>
        <w:t>№</w:t>
      </w:r>
    </w:p>
    <w:p w:rsidR="00040414" w:rsidRDefault="00040414">
      <w:pPr>
        <w:pStyle w:val="a3"/>
        <w:spacing w:before="9"/>
        <w:ind w:left="0"/>
        <w:rPr>
          <w:b/>
          <w:sz w:val="21"/>
        </w:rPr>
      </w:pPr>
    </w:p>
    <w:p w:rsidR="00040414" w:rsidRDefault="00C53093">
      <w:pPr>
        <w:pStyle w:val="a3"/>
        <w:tabs>
          <w:tab w:val="left" w:pos="6936"/>
          <w:tab w:val="left" w:pos="8970"/>
        </w:tabs>
        <w:jc w:val="both"/>
      </w:pPr>
      <w:r>
        <w:t>г.</w:t>
      </w:r>
      <w:r>
        <w:rPr>
          <w:spacing w:val="-2"/>
        </w:rPr>
        <w:t xml:space="preserve"> </w:t>
      </w:r>
      <w:r>
        <w:t>Омск</w:t>
      </w:r>
      <w:proofErr w:type="gramStart"/>
      <w:r>
        <w:tab/>
        <w:t>«</w:t>
      </w:r>
      <w:r>
        <w:rPr>
          <w:u w:val="single"/>
        </w:rPr>
        <w:t xml:space="preserve">  </w:t>
      </w:r>
      <w:proofErr w:type="gramEnd"/>
      <w:r>
        <w:rPr>
          <w:u w:val="single"/>
        </w:rPr>
        <w:t xml:space="preserve">      </w:t>
      </w:r>
      <w:r>
        <w:rPr>
          <w:spacing w:val="54"/>
          <w:u w:val="single"/>
        </w:rPr>
        <w:t xml:space="preserve"> </w:t>
      </w:r>
      <w:r>
        <w:t>»</w:t>
      </w:r>
      <w:r>
        <w:rPr>
          <w:u w:val="single"/>
        </w:rPr>
        <w:tab/>
      </w:r>
      <w:r w:rsidR="004B055B">
        <w:t>202</w:t>
      </w:r>
      <w:r w:rsidR="00A522BF">
        <w:t>3</w:t>
      </w:r>
      <w:r>
        <w:rPr>
          <w:spacing w:val="-1"/>
        </w:rPr>
        <w:t xml:space="preserve"> </w:t>
      </w:r>
      <w:r>
        <w:t>года</w:t>
      </w:r>
    </w:p>
    <w:p w:rsidR="00040414" w:rsidRDefault="00040414">
      <w:pPr>
        <w:pStyle w:val="a3"/>
        <w:ind w:left="0"/>
        <w:rPr>
          <w:sz w:val="24"/>
        </w:rPr>
      </w:pPr>
      <w:bookmarkStart w:id="0" w:name="_GoBack"/>
      <w:bookmarkEnd w:id="0"/>
    </w:p>
    <w:p w:rsidR="00040414" w:rsidRDefault="007532FA">
      <w:pPr>
        <w:pStyle w:val="a3"/>
        <w:ind w:right="101" w:firstLine="567"/>
        <w:jc w:val="both"/>
      </w:pPr>
      <w:r>
        <w:t>Финансовый управляющий Кудрявцева Николая Александровича</w:t>
      </w:r>
      <w:r>
        <w:rPr>
          <w:spacing w:val="1"/>
        </w:rPr>
        <w:t xml:space="preserve"> </w:t>
      </w:r>
      <w:proofErr w:type="spellStart"/>
      <w:r>
        <w:t>Леготкин</w:t>
      </w:r>
      <w:proofErr w:type="spellEnd"/>
      <w:r>
        <w:rPr>
          <w:spacing w:val="1"/>
        </w:rPr>
        <w:t xml:space="preserve"> </w:t>
      </w:r>
      <w:r>
        <w:t>Роман Владимирович,</w:t>
      </w:r>
      <w:r>
        <w:rPr>
          <w:spacing w:val="1"/>
        </w:rPr>
        <w:t xml:space="preserve"> </w:t>
      </w:r>
      <w:r>
        <w:t>действующий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основании</w:t>
      </w:r>
      <w:r>
        <w:rPr>
          <w:spacing w:val="1"/>
        </w:rPr>
        <w:t xml:space="preserve"> </w:t>
      </w:r>
      <w:r>
        <w:t>решения</w:t>
      </w:r>
      <w:r>
        <w:rPr>
          <w:spacing w:val="1"/>
        </w:rPr>
        <w:t xml:space="preserve"> </w:t>
      </w:r>
      <w:r>
        <w:t>Арбитражного</w:t>
      </w:r>
      <w:r>
        <w:rPr>
          <w:spacing w:val="1"/>
        </w:rPr>
        <w:t xml:space="preserve"> </w:t>
      </w:r>
      <w:r>
        <w:t>суда</w:t>
      </w:r>
      <w:r>
        <w:rPr>
          <w:spacing w:val="1"/>
        </w:rPr>
        <w:t xml:space="preserve"> </w:t>
      </w:r>
      <w:r>
        <w:t>Омской</w:t>
      </w:r>
      <w:r>
        <w:rPr>
          <w:spacing w:val="1"/>
        </w:rPr>
        <w:t xml:space="preserve"> </w:t>
      </w:r>
      <w:r>
        <w:t>области от 16.02.2022 года (резолютивная часть) по делу № А46–11833/2021, именуемый в дальнейшем</w:t>
      </w:r>
      <w:r w:rsidR="009D7ED1">
        <w:t xml:space="preserve"> </w:t>
      </w:r>
      <w:r w:rsidR="00C53093">
        <w:rPr>
          <w:b/>
        </w:rPr>
        <w:t>«Цедент»</w:t>
      </w:r>
      <w:r w:rsidR="00C53093">
        <w:t>, с одной</w:t>
      </w:r>
      <w:r w:rsidR="00C53093">
        <w:rPr>
          <w:spacing w:val="1"/>
        </w:rPr>
        <w:t xml:space="preserve"> </w:t>
      </w:r>
      <w:r w:rsidR="00C53093">
        <w:t>стороны,</w:t>
      </w:r>
    </w:p>
    <w:p w:rsidR="00040414" w:rsidRDefault="00C53093">
      <w:pPr>
        <w:pStyle w:val="a3"/>
        <w:tabs>
          <w:tab w:val="left" w:pos="7477"/>
        </w:tabs>
        <w:spacing w:line="253" w:lineRule="exact"/>
        <w:ind w:left="686"/>
        <w:jc w:val="both"/>
      </w:pPr>
      <w:r>
        <w:t>и</w:t>
      </w:r>
      <w:r>
        <w:rPr>
          <w:u w:val="single"/>
        </w:rPr>
        <w:tab/>
      </w:r>
      <w:r>
        <w:t>,</w:t>
      </w:r>
      <w:r>
        <w:rPr>
          <w:spacing w:val="18"/>
        </w:rPr>
        <w:t xml:space="preserve"> </w:t>
      </w:r>
      <w:r w:rsidR="00730643">
        <w:t>именуемый</w:t>
      </w:r>
      <w:r>
        <w:rPr>
          <w:spacing w:val="17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дальнейшем</w:t>
      </w:r>
    </w:p>
    <w:p w:rsidR="00040414" w:rsidRDefault="00C53093">
      <w:pPr>
        <w:pStyle w:val="a3"/>
        <w:jc w:val="both"/>
      </w:pPr>
      <w:r w:rsidRPr="006E1ABB">
        <w:rPr>
          <w:b/>
        </w:rPr>
        <w:t>«Цессионарий»</w:t>
      </w:r>
      <w:r>
        <w:t>,</w:t>
      </w:r>
      <w:r>
        <w:rPr>
          <w:spacing w:val="-3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другой</w:t>
      </w:r>
      <w:r>
        <w:rPr>
          <w:spacing w:val="-3"/>
        </w:rPr>
        <w:t xml:space="preserve"> </w:t>
      </w:r>
      <w:r>
        <w:t>стороны,</w:t>
      </w:r>
      <w:r>
        <w:rPr>
          <w:spacing w:val="-2"/>
        </w:rPr>
        <w:t xml:space="preserve"> </w:t>
      </w:r>
      <w:r>
        <w:t>заключили</w:t>
      </w:r>
      <w:r>
        <w:rPr>
          <w:spacing w:val="-3"/>
        </w:rPr>
        <w:t xml:space="preserve"> </w:t>
      </w:r>
      <w:r>
        <w:t>настоящий</w:t>
      </w:r>
      <w:r>
        <w:rPr>
          <w:spacing w:val="-2"/>
        </w:rPr>
        <w:t xml:space="preserve"> </w:t>
      </w:r>
      <w:r>
        <w:t>договор</w:t>
      </w:r>
      <w:r>
        <w:rPr>
          <w:spacing w:val="-3"/>
        </w:rPr>
        <w:t xml:space="preserve"> </w:t>
      </w:r>
      <w:r>
        <w:t>(далее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Договор)</w:t>
      </w:r>
      <w:r>
        <w:rPr>
          <w:spacing w:val="-3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нижеследующем:</w:t>
      </w:r>
    </w:p>
    <w:p w:rsidR="00040414" w:rsidRDefault="00040414">
      <w:pPr>
        <w:pStyle w:val="a3"/>
        <w:spacing w:before="1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t>Предмет</w:t>
      </w:r>
      <w:r>
        <w:rPr>
          <w:spacing w:val="-3"/>
        </w:rPr>
        <w:t xml:space="preserve"> </w:t>
      </w:r>
      <w:r>
        <w:t>Договора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26"/>
        </w:tabs>
        <w:spacing w:before="37"/>
        <w:ind w:right="103" w:firstLine="709"/>
        <w:jc w:val="both"/>
      </w:pPr>
      <w:r>
        <w:t>В соответствии с настоящим Договором, на основании протокола об итогах торгов,</w:t>
      </w:r>
      <w:r>
        <w:rPr>
          <w:spacing w:val="55"/>
        </w:rPr>
        <w:t xml:space="preserve"> </w:t>
      </w:r>
      <w:r>
        <w:t>Цедент</w:t>
      </w:r>
      <w:r>
        <w:rPr>
          <w:spacing w:val="1"/>
        </w:rPr>
        <w:t xml:space="preserve"> </w:t>
      </w:r>
      <w:r>
        <w:t>на возмездной основе уступает Цессионарию права требования задолженности от должников Цедента</w:t>
      </w:r>
      <w:r>
        <w:rPr>
          <w:spacing w:val="1"/>
        </w:rPr>
        <w:t xml:space="preserve"> </w:t>
      </w:r>
      <w:r>
        <w:t>следующих</w:t>
      </w:r>
      <w:r>
        <w:rPr>
          <w:spacing w:val="-1"/>
        </w:rPr>
        <w:t xml:space="preserve"> </w:t>
      </w:r>
      <w:r>
        <w:t>прав требования:</w:t>
      </w:r>
    </w:p>
    <w:p w:rsidR="006E1ABB" w:rsidRDefault="006E1ABB" w:rsidP="006E1ABB">
      <w:pPr>
        <w:tabs>
          <w:tab w:val="left" w:pos="1226"/>
        </w:tabs>
        <w:spacing w:before="37"/>
        <w:ind w:left="118" w:right="103"/>
      </w:pPr>
    </w:p>
    <w:p w:rsidR="009006D3" w:rsidRPr="00C723F4" w:rsidRDefault="00C53093" w:rsidP="009006D3">
      <w:pPr>
        <w:jc w:val="both"/>
        <w:rPr>
          <w:color w:val="333333"/>
        </w:rPr>
      </w:pPr>
      <w:r>
        <w:t>Лот</w:t>
      </w:r>
      <w:r>
        <w:rPr>
          <w:spacing w:val="24"/>
        </w:rPr>
        <w:t xml:space="preserve"> </w:t>
      </w:r>
      <w:r>
        <w:t>№</w:t>
      </w:r>
      <w:r>
        <w:rPr>
          <w:spacing w:val="24"/>
        </w:rPr>
        <w:t xml:space="preserve"> </w:t>
      </w:r>
      <w:r w:rsidR="006E1ABB">
        <w:t>______</w:t>
      </w:r>
      <w:r>
        <w:t>:</w:t>
      </w:r>
      <w:r>
        <w:rPr>
          <w:spacing w:val="25"/>
        </w:rPr>
        <w:t xml:space="preserve"> </w:t>
      </w:r>
    </w:p>
    <w:p w:rsidR="00040414" w:rsidRDefault="00040414">
      <w:pPr>
        <w:pStyle w:val="a3"/>
        <w:spacing w:before="1"/>
      </w:pPr>
    </w:p>
    <w:p w:rsidR="00040414" w:rsidRDefault="00C53093">
      <w:pPr>
        <w:pStyle w:val="a4"/>
        <w:numPr>
          <w:ilvl w:val="1"/>
          <w:numId w:val="2"/>
        </w:numPr>
        <w:tabs>
          <w:tab w:val="left" w:pos="1229"/>
        </w:tabs>
        <w:ind w:right="100" w:firstLine="709"/>
        <w:jc w:val="both"/>
      </w:pPr>
      <w:r>
        <w:t>Требования уступаются на основании Федерального закона от 26 октября 2002 года № 127-</w:t>
      </w:r>
      <w:r>
        <w:rPr>
          <w:spacing w:val="1"/>
        </w:rPr>
        <w:t xml:space="preserve"> </w:t>
      </w:r>
      <w:r>
        <w:t>ФЗ</w:t>
      </w:r>
      <w:r>
        <w:rPr>
          <w:spacing w:val="1"/>
        </w:rPr>
        <w:t xml:space="preserve"> </w:t>
      </w:r>
      <w:r>
        <w:t>«О</w:t>
      </w:r>
      <w:r>
        <w:rPr>
          <w:spacing w:val="1"/>
        </w:rPr>
        <w:t xml:space="preserve"> </w:t>
      </w:r>
      <w:r>
        <w:t>несостоятельности</w:t>
      </w:r>
      <w:r>
        <w:rPr>
          <w:spacing w:val="1"/>
        </w:rPr>
        <w:t xml:space="preserve"> </w:t>
      </w:r>
      <w:r>
        <w:t>(банкротстве)»,</w:t>
      </w:r>
      <w:r>
        <w:rPr>
          <w:spacing w:val="1"/>
        </w:rPr>
        <w:t xml:space="preserve"> </w:t>
      </w:r>
      <w:r w:rsidR="006268D3">
        <w:t>Положения</w:t>
      </w:r>
      <w:r w:rsidR="006268D3">
        <w:rPr>
          <w:spacing w:val="1"/>
        </w:rPr>
        <w:t xml:space="preserve"> </w:t>
      </w:r>
      <w:r w:rsidR="006268D3">
        <w:t>о</w:t>
      </w:r>
      <w:r w:rsidR="006268D3">
        <w:rPr>
          <w:spacing w:val="1"/>
        </w:rPr>
        <w:t xml:space="preserve"> </w:t>
      </w:r>
      <w:r w:rsidR="006268D3">
        <w:t>порядке,</w:t>
      </w:r>
      <w:r w:rsidR="006268D3">
        <w:rPr>
          <w:spacing w:val="1"/>
        </w:rPr>
        <w:t xml:space="preserve"> </w:t>
      </w:r>
      <w:r w:rsidR="006268D3">
        <w:t>условиях</w:t>
      </w:r>
      <w:r w:rsidR="00050B6D">
        <w:t xml:space="preserve"> и сроках</w:t>
      </w:r>
      <w:r w:rsidR="006268D3">
        <w:rPr>
          <w:spacing w:val="1"/>
        </w:rPr>
        <w:t xml:space="preserve"> </w:t>
      </w:r>
      <w:r w:rsidR="006268D3">
        <w:t>продажи</w:t>
      </w:r>
      <w:r w:rsidR="006268D3">
        <w:rPr>
          <w:spacing w:val="1"/>
        </w:rPr>
        <w:t xml:space="preserve"> </w:t>
      </w:r>
      <w:r w:rsidR="006268D3">
        <w:t>имущества должника Кудрявцева Николая Александровича, утвержденного определением Арбит</w:t>
      </w:r>
      <w:r w:rsidR="00050B6D">
        <w:t xml:space="preserve">ражного суда Омской области от </w:t>
      </w:r>
      <w:r w:rsidR="006268D3">
        <w:t>0</w:t>
      </w:r>
      <w:r w:rsidR="00050B6D">
        <w:t>1.12</w:t>
      </w:r>
      <w:r w:rsidR="006268D3">
        <w:t>.2022г., дело А46-11833/2021</w:t>
      </w:r>
      <w:r>
        <w:t>, статьями 382-390</w:t>
      </w:r>
      <w:r>
        <w:rPr>
          <w:spacing w:val="1"/>
        </w:rPr>
        <w:t xml:space="preserve"> </w:t>
      </w:r>
      <w:r>
        <w:t>Гражданского</w:t>
      </w:r>
      <w:r>
        <w:rPr>
          <w:spacing w:val="-1"/>
        </w:rPr>
        <w:t xml:space="preserve"> </w:t>
      </w:r>
      <w:r>
        <w:t>кодекса РФ.</w:t>
      </w:r>
    </w:p>
    <w:p w:rsidR="00040414" w:rsidRDefault="00040414">
      <w:pPr>
        <w:pStyle w:val="a3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8"/>
        </w:tabs>
        <w:ind w:left="1047"/>
        <w:jc w:val="both"/>
      </w:pPr>
      <w:r>
        <w:t>Цена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порядок</w:t>
      </w:r>
      <w:r>
        <w:rPr>
          <w:spacing w:val="-5"/>
        </w:rPr>
        <w:t xml:space="preserve"> </w:t>
      </w:r>
      <w:r>
        <w:t>расчетов</w:t>
      </w:r>
    </w:p>
    <w:p w:rsidR="00040414" w:rsidRDefault="00C53093">
      <w:pPr>
        <w:pStyle w:val="a4"/>
        <w:numPr>
          <w:ilvl w:val="1"/>
          <w:numId w:val="1"/>
        </w:numPr>
        <w:tabs>
          <w:tab w:val="left" w:pos="1202"/>
          <w:tab w:val="left" w:pos="7339"/>
        </w:tabs>
        <w:spacing w:before="37"/>
        <w:ind w:right="101" w:firstLine="567"/>
        <w:jc w:val="both"/>
      </w:pPr>
      <w:r>
        <w:t>Цена имущества, указанного в п. 1 настоящего договора, определенная по итогам торгов,</w:t>
      </w:r>
      <w:r>
        <w:rPr>
          <w:spacing w:val="1"/>
        </w:rPr>
        <w:t xml:space="preserve"> </w:t>
      </w:r>
      <w:r>
        <w:t>составляет</w:t>
      </w:r>
      <w:r>
        <w:rPr>
          <w:u w:val="single"/>
        </w:rPr>
        <w:tab/>
      </w:r>
      <w:r>
        <w:rPr>
          <w:u w:val="single"/>
        </w:rPr>
        <w:tab/>
      </w:r>
      <w:r>
        <w:t>рублей.</w:t>
      </w:r>
    </w:p>
    <w:p w:rsidR="00040414" w:rsidRDefault="00C53093">
      <w:pPr>
        <w:pStyle w:val="a4"/>
        <w:numPr>
          <w:ilvl w:val="1"/>
          <w:numId w:val="1"/>
        </w:numPr>
        <w:tabs>
          <w:tab w:val="left" w:pos="1112"/>
        </w:tabs>
        <w:spacing w:before="1"/>
        <w:ind w:right="102" w:firstLine="567"/>
        <w:jc w:val="both"/>
      </w:pPr>
      <w:r>
        <w:t>Задаток, перечисленный Цессионарием на основании Соглашения о задатке при участии в</w:t>
      </w:r>
      <w:r>
        <w:rPr>
          <w:spacing w:val="1"/>
        </w:rPr>
        <w:t xml:space="preserve"> </w:t>
      </w:r>
      <w:r>
        <w:t>торгах,</w:t>
      </w:r>
      <w:r>
        <w:rPr>
          <w:spacing w:val="1"/>
        </w:rPr>
        <w:t xml:space="preserve"> </w:t>
      </w:r>
      <w:r>
        <w:t>засчитывается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Требований,</w:t>
      </w:r>
      <w:r>
        <w:rPr>
          <w:spacing w:val="1"/>
        </w:rPr>
        <w:t xml:space="preserve"> </w:t>
      </w:r>
      <w:r>
        <w:t>указанной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пункте</w:t>
      </w:r>
      <w:r>
        <w:rPr>
          <w:spacing w:val="1"/>
        </w:rPr>
        <w:t xml:space="preserve"> </w:t>
      </w:r>
      <w:r>
        <w:t>2.1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Договора.</w:t>
      </w:r>
    </w:p>
    <w:p w:rsidR="00040414" w:rsidRDefault="00C53093">
      <w:pPr>
        <w:pStyle w:val="a3"/>
        <w:spacing w:line="252" w:lineRule="exact"/>
        <w:ind w:left="686"/>
        <w:jc w:val="both"/>
      </w:pPr>
      <w:r>
        <w:t xml:space="preserve">С  </w:t>
      </w:r>
      <w:r>
        <w:rPr>
          <w:spacing w:val="44"/>
        </w:rPr>
        <w:t xml:space="preserve"> </w:t>
      </w:r>
      <w:r>
        <w:t xml:space="preserve">учетом   </w:t>
      </w:r>
      <w:r>
        <w:rPr>
          <w:spacing w:val="42"/>
        </w:rPr>
        <w:t xml:space="preserve"> </w:t>
      </w:r>
      <w:r>
        <w:t xml:space="preserve">ранее   </w:t>
      </w:r>
      <w:r>
        <w:rPr>
          <w:spacing w:val="44"/>
        </w:rPr>
        <w:t xml:space="preserve"> </w:t>
      </w:r>
      <w:r>
        <w:t xml:space="preserve">внесенного   </w:t>
      </w:r>
      <w:r>
        <w:rPr>
          <w:spacing w:val="43"/>
        </w:rPr>
        <w:t xml:space="preserve"> </w:t>
      </w:r>
      <w:r>
        <w:t xml:space="preserve">задатка   </w:t>
      </w:r>
      <w:r>
        <w:rPr>
          <w:spacing w:val="43"/>
        </w:rPr>
        <w:t xml:space="preserve"> </w:t>
      </w:r>
      <w:r>
        <w:t xml:space="preserve">к   </w:t>
      </w:r>
      <w:r>
        <w:rPr>
          <w:spacing w:val="44"/>
        </w:rPr>
        <w:t xml:space="preserve"> </w:t>
      </w:r>
      <w:r>
        <w:t xml:space="preserve">перечислению   </w:t>
      </w:r>
      <w:r>
        <w:rPr>
          <w:spacing w:val="42"/>
        </w:rPr>
        <w:t xml:space="preserve"> </w:t>
      </w:r>
      <w:r>
        <w:t xml:space="preserve">следует   </w:t>
      </w:r>
      <w:r>
        <w:rPr>
          <w:spacing w:val="43"/>
        </w:rPr>
        <w:t xml:space="preserve"> </w:t>
      </w:r>
      <w:r>
        <w:t xml:space="preserve">сумма   </w:t>
      </w:r>
      <w:r>
        <w:rPr>
          <w:spacing w:val="43"/>
        </w:rPr>
        <w:t xml:space="preserve"> </w:t>
      </w:r>
      <w:r>
        <w:t xml:space="preserve">в   </w:t>
      </w:r>
      <w:r>
        <w:rPr>
          <w:spacing w:val="41"/>
        </w:rPr>
        <w:t xml:space="preserve"> </w:t>
      </w:r>
      <w:r>
        <w:t>размере</w:t>
      </w:r>
    </w:p>
    <w:p w:rsidR="00040414" w:rsidRDefault="00C53093">
      <w:pPr>
        <w:pStyle w:val="a3"/>
        <w:tabs>
          <w:tab w:val="left" w:pos="3086"/>
        </w:tabs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>рублей.</w:t>
      </w:r>
    </w:p>
    <w:p w:rsidR="00040414" w:rsidRDefault="00C53093">
      <w:pPr>
        <w:pStyle w:val="a4"/>
        <w:numPr>
          <w:ilvl w:val="1"/>
          <w:numId w:val="1"/>
        </w:numPr>
        <w:tabs>
          <w:tab w:val="left" w:pos="1145"/>
        </w:tabs>
        <w:spacing w:line="276" w:lineRule="auto"/>
        <w:ind w:right="102" w:firstLine="567"/>
        <w:jc w:val="both"/>
      </w:pPr>
      <w:r>
        <w:t>Цессионарий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оплатить</w:t>
      </w:r>
      <w:r>
        <w:rPr>
          <w:spacing w:val="1"/>
        </w:rPr>
        <w:t xml:space="preserve"> </w:t>
      </w:r>
      <w:r>
        <w:t>полную</w:t>
      </w:r>
      <w:r>
        <w:rPr>
          <w:spacing w:val="1"/>
        </w:rPr>
        <w:t xml:space="preserve"> </w:t>
      </w:r>
      <w:r>
        <w:t>стоимость</w:t>
      </w:r>
      <w:r>
        <w:rPr>
          <w:spacing w:val="1"/>
        </w:rPr>
        <w:t xml:space="preserve"> </w:t>
      </w:r>
      <w:r>
        <w:t>приобретаемых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позднее</w:t>
      </w:r>
      <w:r>
        <w:rPr>
          <w:spacing w:val="-1"/>
        </w:rPr>
        <w:t xml:space="preserve"> </w:t>
      </w:r>
      <w:r>
        <w:t>чем</w:t>
      </w:r>
      <w:r>
        <w:rPr>
          <w:spacing w:val="1"/>
        </w:rPr>
        <w:t xml:space="preserve"> </w:t>
      </w:r>
      <w:r>
        <w:t>через тридцать</w:t>
      </w:r>
      <w:r>
        <w:rPr>
          <w:spacing w:val="-1"/>
        </w:rPr>
        <w:t xml:space="preserve"> </w:t>
      </w:r>
      <w:r>
        <w:t>дней</w:t>
      </w:r>
      <w:r>
        <w:rPr>
          <w:spacing w:val="1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даты заключения</w:t>
      </w:r>
      <w:r>
        <w:rPr>
          <w:spacing w:val="-2"/>
        </w:rPr>
        <w:t xml:space="preserve"> </w:t>
      </w:r>
      <w:r>
        <w:t>настоящего договора.</w:t>
      </w:r>
    </w:p>
    <w:p w:rsidR="00040414" w:rsidRDefault="00C53093">
      <w:pPr>
        <w:pStyle w:val="a4"/>
        <w:numPr>
          <w:ilvl w:val="1"/>
          <w:numId w:val="1"/>
        </w:numPr>
        <w:tabs>
          <w:tab w:val="left" w:pos="1139"/>
        </w:tabs>
        <w:ind w:right="102" w:firstLine="567"/>
        <w:jc w:val="both"/>
      </w:pPr>
      <w:r>
        <w:t>Цессионарий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полностью</w:t>
      </w:r>
      <w:r>
        <w:rPr>
          <w:spacing w:val="1"/>
        </w:rPr>
        <w:t xml:space="preserve"> </w:t>
      </w:r>
      <w:r>
        <w:t>исполнившим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обязательства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Цедентом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оплате стоимости Требований с момента по</w:t>
      </w:r>
      <w:r w:rsidR="001E53EA">
        <w:t>ступления указанной в пункте 2.2</w:t>
      </w:r>
      <w:r>
        <w:t xml:space="preserve"> настоящего Договора</w:t>
      </w:r>
      <w:r>
        <w:rPr>
          <w:spacing w:val="1"/>
        </w:rPr>
        <w:t xml:space="preserve"> </w:t>
      </w:r>
      <w:r>
        <w:t>денежной</w:t>
      </w:r>
      <w:r>
        <w:rPr>
          <w:spacing w:val="-2"/>
        </w:rPr>
        <w:t xml:space="preserve"> </w:t>
      </w:r>
      <w:r>
        <w:t>суммы</w:t>
      </w:r>
      <w:r>
        <w:rPr>
          <w:spacing w:val="-1"/>
        </w:rPr>
        <w:t xml:space="preserve"> </w:t>
      </w:r>
      <w:r>
        <w:t>на</w:t>
      </w:r>
      <w:r>
        <w:rPr>
          <w:spacing w:val="-1"/>
        </w:rPr>
        <w:t xml:space="preserve"> </w:t>
      </w:r>
      <w:r>
        <w:t>расчетный</w:t>
      </w:r>
      <w:r>
        <w:rPr>
          <w:spacing w:val="-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Цедента</w:t>
      </w:r>
    </w:p>
    <w:p w:rsidR="00040414" w:rsidRDefault="00040414">
      <w:pPr>
        <w:pStyle w:val="a3"/>
        <w:spacing w:before="1"/>
        <w:ind w:left="0"/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t>Обязанности</w:t>
      </w:r>
      <w:r>
        <w:rPr>
          <w:spacing w:val="-5"/>
        </w:rPr>
        <w:t xml:space="preserve"> </w:t>
      </w:r>
      <w:r>
        <w:t>Сторон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76"/>
        </w:tabs>
        <w:spacing w:before="36" w:line="276" w:lineRule="auto"/>
        <w:ind w:right="102" w:firstLine="709"/>
        <w:jc w:val="both"/>
      </w:pPr>
      <w:r>
        <w:t>Цедент</w:t>
      </w:r>
      <w:r>
        <w:rPr>
          <w:spacing w:val="1"/>
        </w:rPr>
        <w:t xml:space="preserve"> </w:t>
      </w:r>
      <w:r>
        <w:t>обязуется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Цессионарию</w:t>
      </w:r>
      <w:r>
        <w:rPr>
          <w:spacing w:val="1"/>
        </w:rPr>
        <w:t xml:space="preserve"> </w:t>
      </w:r>
      <w:r w:rsidR="008B0AEE">
        <w:rPr>
          <w:spacing w:val="1"/>
        </w:rPr>
        <w:t>(</w:t>
      </w:r>
      <w:r>
        <w:t>Покупателю</w:t>
      </w:r>
      <w:r w:rsidR="008B0AEE">
        <w:t>)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документы,</w:t>
      </w:r>
      <w:r>
        <w:rPr>
          <w:spacing w:val="1"/>
        </w:rPr>
        <w:t xml:space="preserve"> </w:t>
      </w:r>
      <w:r>
        <w:t>подтверждающие</w:t>
      </w:r>
      <w:r>
        <w:rPr>
          <w:spacing w:val="1"/>
        </w:rPr>
        <w:t xml:space="preserve"> </w:t>
      </w:r>
      <w:r>
        <w:t>наличие прав требований, в течение 3 (трех) рабочих дней с момента исполнения Цессионарием своих</w:t>
      </w:r>
      <w:r>
        <w:rPr>
          <w:spacing w:val="1"/>
        </w:rPr>
        <w:t xml:space="preserve"> </w:t>
      </w:r>
      <w:r>
        <w:t>обязательств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оплате Требований</w:t>
      </w:r>
      <w:r>
        <w:rPr>
          <w:spacing w:val="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полном</w:t>
      </w:r>
      <w:r>
        <w:rPr>
          <w:spacing w:val="-1"/>
        </w:rPr>
        <w:t xml:space="preserve"> </w:t>
      </w:r>
      <w:r>
        <w:t>объеме.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320"/>
        </w:tabs>
        <w:spacing w:before="1" w:line="276" w:lineRule="auto"/>
        <w:ind w:right="103" w:firstLine="709"/>
        <w:jc w:val="both"/>
      </w:pPr>
      <w:r>
        <w:t>Цедент</w:t>
      </w:r>
      <w:r>
        <w:rPr>
          <w:spacing w:val="1"/>
        </w:rPr>
        <w:t xml:space="preserve"> </w:t>
      </w:r>
      <w:r>
        <w:t>обязан</w:t>
      </w:r>
      <w:r>
        <w:rPr>
          <w:spacing w:val="1"/>
        </w:rPr>
        <w:t xml:space="preserve"> </w:t>
      </w:r>
      <w:r>
        <w:t>сообщить</w:t>
      </w:r>
      <w:r>
        <w:rPr>
          <w:spacing w:val="1"/>
        </w:rPr>
        <w:t xml:space="preserve"> </w:t>
      </w:r>
      <w:r>
        <w:t>Цессионарию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иные</w:t>
      </w:r>
      <w:r>
        <w:rPr>
          <w:spacing w:val="1"/>
        </w:rPr>
        <w:t xml:space="preserve"> </w:t>
      </w:r>
      <w:r>
        <w:t>сведения,</w:t>
      </w:r>
      <w:r>
        <w:rPr>
          <w:spacing w:val="1"/>
        </w:rPr>
        <w:t xml:space="preserve"> </w:t>
      </w:r>
      <w:r>
        <w:t>имеющие</w:t>
      </w:r>
      <w:r>
        <w:rPr>
          <w:spacing w:val="1"/>
        </w:rPr>
        <w:t xml:space="preserve"> </w:t>
      </w:r>
      <w:r>
        <w:t>значение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осуществления</w:t>
      </w:r>
      <w:r>
        <w:rPr>
          <w:spacing w:val="1"/>
        </w:rPr>
        <w:t xml:space="preserve"> </w:t>
      </w:r>
      <w:r>
        <w:t>Цессионарием</w:t>
      </w:r>
      <w:r>
        <w:rPr>
          <w:spacing w:val="1"/>
        </w:rPr>
        <w:t xml:space="preserve"> </w:t>
      </w:r>
      <w:r>
        <w:t>своих</w:t>
      </w:r>
      <w:r>
        <w:rPr>
          <w:spacing w:val="1"/>
        </w:rPr>
        <w:t xml:space="preserve"> </w:t>
      </w:r>
      <w:r>
        <w:t>прав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приобретенных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данным</w:t>
      </w:r>
      <w:r>
        <w:rPr>
          <w:spacing w:val="1"/>
        </w:rPr>
        <w:t xml:space="preserve"> </w:t>
      </w:r>
      <w:r>
        <w:t>Договором.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 w:rsidP="00695475">
      <w:pPr>
        <w:pStyle w:val="1"/>
        <w:numPr>
          <w:ilvl w:val="0"/>
          <w:numId w:val="2"/>
        </w:numPr>
        <w:tabs>
          <w:tab w:val="left" w:pos="1049"/>
        </w:tabs>
        <w:ind w:hanging="222"/>
      </w:pPr>
      <w:r>
        <w:t>Переход</w:t>
      </w:r>
      <w:r>
        <w:rPr>
          <w:spacing w:val="-3"/>
        </w:rPr>
        <w:t xml:space="preserve"> </w:t>
      </w:r>
      <w:r>
        <w:t>права</w:t>
      </w:r>
      <w:r>
        <w:rPr>
          <w:spacing w:val="-3"/>
        </w:rPr>
        <w:t xml:space="preserve"> </w:t>
      </w:r>
      <w:r>
        <w:t>требования</w:t>
      </w:r>
    </w:p>
    <w:p w:rsidR="00695475" w:rsidRDefault="00695475" w:rsidP="00695475">
      <w:pPr>
        <w:pStyle w:val="1"/>
        <w:tabs>
          <w:tab w:val="left" w:pos="1049"/>
        </w:tabs>
      </w:pPr>
    </w:p>
    <w:p w:rsidR="00040414" w:rsidRDefault="00C53093">
      <w:pPr>
        <w:pStyle w:val="a4"/>
        <w:numPr>
          <w:ilvl w:val="1"/>
          <w:numId w:val="2"/>
        </w:numPr>
        <w:tabs>
          <w:tab w:val="left" w:pos="1255"/>
        </w:tabs>
        <w:spacing w:before="65" w:line="276" w:lineRule="auto"/>
        <w:ind w:right="101" w:firstLine="709"/>
        <w:jc w:val="both"/>
      </w:pPr>
      <w:r>
        <w:t>Права требования переходят к Цессионарию с момента исполнения им в полном объеме</w:t>
      </w:r>
      <w:r>
        <w:rPr>
          <w:spacing w:val="1"/>
        </w:rPr>
        <w:t xml:space="preserve"> </w:t>
      </w:r>
      <w:r>
        <w:t>обязательств</w:t>
      </w:r>
      <w:r>
        <w:rPr>
          <w:spacing w:val="-1"/>
        </w:rPr>
        <w:t xml:space="preserve"> </w:t>
      </w:r>
      <w:r>
        <w:t>по</w:t>
      </w:r>
      <w:r>
        <w:rPr>
          <w:spacing w:val="-1"/>
        </w:rPr>
        <w:t xml:space="preserve"> </w:t>
      </w:r>
      <w:r>
        <w:t>оплате</w:t>
      </w:r>
      <w:r>
        <w:rPr>
          <w:spacing w:val="-1"/>
        </w:rPr>
        <w:t xml:space="preserve"> </w:t>
      </w:r>
      <w:r>
        <w:t>Требований.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ind w:hanging="222"/>
        <w:jc w:val="both"/>
      </w:pPr>
      <w:r>
        <w:t>Ответственность</w:t>
      </w:r>
      <w:r>
        <w:rPr>
          <w:spacing w:val="-5"/>
        </w:rPr>
        <w:t xml:space="preserve"> </w:t>
      </w:r>
      <w:r>
        <w:t>Сторон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69"/>
        </w:tabs>
        <w:spacing w:before="36" w:line="276" w:lineRule="auto"/>
        <w:ind w:right="102" w:firstLine="709"/>
        <w:jc w:val="both"/>
      </w:pPr>
      <w:r>
        <w:t>За невыполнение</w:t>
      </w:r>
      <w:r>
        <w:rPr>
          <w:spacing w:val="1"/>
        </w:rPr>
        <w:t xml:space="preserve"> </w:t>
      </w:r>
      <w:r>
        <w:t>или ненадлежащее</w:t>
      </w:r>
      <w:r>
        <w:rPr>
          <w:spacing w:val="1"/>
        </w:rPr>
        <w:t xml:space="preserve"> </w:t>
      </w:r>
      <w:r>
        <w:t>выполнение обязательств по</w:t>
      </w:r>
      <w:r>
        <w:rPr>
          <w:spacing w:val="1"/>
        </w:rPr>
        <w:t xml:space="preserve"> </w:t>
      </w:r>
      <w:r>
        <w:t>настоящему</w:t>
      </w:r>
      <w:r>
        <w:rPr>
          <w:spacing w:val="1"/>
        </w:rPr>
        <w:t xml:space="preserve"> </w:t>
      </w:r>
      <w:r>
        <w:t>Договору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несут</w:t>
      </w:r>
      <w:r>
        <w:rPr>
          <w:spacing w:val="1"/>
        </w:rPr>
        <w:t xml:space="preserve"> </w:t>
      </w:r>
      <w:r>
        <w:t>ответственность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законодательством</w:t>
      </w:r>
      <w:r>
        <w:rPr>
          <w:spacing w:val="1"/>
        </w:rPr>
        <w:t xml:space="preserve"> </w:t>
      </w:r>
      <w:r>
        <w:t>Российской</w:t>
      </w:r>
      <w:r>
        <w:rPr>
          <w:spacing w:val="1"/>
        </w:rPr>
        <w:t xml:space="preserve"> </w:t>
      </w:r>
      <w:r>
        <w:t>Федерации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настоящим</w:t>
      </w:r>
      <w:r>
        <w:rPr>
          <w:spacing w:val="-1"/>
        </w:rPr>
        <w:t xml:space="preserve"> </w:t>
      </w:r>
      <w:r>
        <w:t>Договором.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79"/>
        </w:tabs>
        <w:spacing w:before="1" w:line="276" w:lineRule="auto"/>
        <w:ind w:right="101" w:firstLine="709"/>
        <w:jc w:val="both"/>
      </w:pPr>
      <w:r>
        <w:t>В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поступления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Цессионария</w:t>
      </w:r>
      <w:r>
        <w:rPr>
          <w:spacing w:val="1"/>
        </w:rPr>
        <w:t xml:space="preserve"> </w:t>
      </w:r>
      <w:r>
        <w:t>денежных</w:t>
      </w:r>
      <w:r>
        <w:rPr>
          <w:spacing w:val="1"/>
        </w:rPr>
        <w:t xml:space="preserve"> </w:t>
      </w:r>
      <w:r>
        <w:t>средств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счет</w:t>
      </w:r>
      <w:r>
        <w:rPr>
          <w:spacing w:val="1"/>
        </w:rPr>
        <w:t xml:space="preserve"> </w:t>
      </w:r>
      <w:r>
        <w:t>оплаты</w:t>
      </w:r>
      <w:r>
        <w:rPr>
          <w:spacing w:val="1"/>
        </w:rPr>
        <w:t xml:space="preserve"> </w:t>
      </w:r>
      <w:r>
        <w:t>стоимости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сумме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сроки,</w:t>
      </w:r>
      <w:r>
        <w:rPr>
          <w:spacing w:val="1"/>
        </w:rPr>
        <w:t xml:space="preserve"> </w:t>
      </w:r>
      <w:r>
        <w:t>указанные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настоящем</w:t>
      </w:r>
      <w:r>
        <w:rPr>
          <w:spacing w:val="1"/>
        </w:rPr>
        <w:t xml:space="preserve"> </w:t>
      </w:r>
      <w:r>
        <w:t>Договоре,</w:t>
      </w:r>
      <w:r>
        <w:rPr>
          <w:spacing w:val="1"/>
        </w:rPr>
        <w:t xml:space="preserve"> </w:t>
      </w:r>
      <w:r>
        <w:t>Цедент</w:t>
      </w:r>
      <w:r>
        <w:rPr>
          <w:spacing w:val="1"/>
        </w:rPr>
        <w:t xml:space="preserve"> </w:t>
      </w:r>
      <w:r>
        <w:t>вправе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одностороннем</w:t>
      </w:r>
      <w:r>
        <w:rPr>
          <w:spacing w:val="1"/>
        </w:rPr>
        <w:t xml:space="preserve"> </w:t>
      </w:r>
      <w:r>
        <w:t>внесудебном порядке отказаться от исполнения своих обязательств по настоящему Договору, письменно</w:t>
      </w:r>
      <w:r>
        <w:rPr>
          <w:spacing w:val="-52"/>
        </w:rPr>
        <w:t xml:space="preserve"> </w:t>
      </w:r>
      <w:r>
        <w:t>уведомив Цессионария о расторжении Договора. В таких случаях Договор будет считаться</w:t>
      </w:r>
      <w:r w:rsidR="00C50885">
        <w:t xml:space="preserve"> расторгнутым</w:t>
      </w:r>
      <w:r>
        <w:t xml:space="preserve"> с момента</w:t>
      </w:r>
      <w:r>
        <w:rPr>
          <w:spacing w:val="1"/>
        </w:rPr>
        <w:t xml:space="preserve"> </w:t>
      </w:r>
      <w:r>
        <w:t>направления Цедентом указанного уведомления, при этом Цессионарий утрачивает внесенный задаток,</w:t>
      </w:r>
      <w:r>
        <w:rPr>
          <w:spacing w:val="1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требования к Цессионарию не</w:t>
      </w:r>
      <w:r>
        <w:rPr>
          <w:spacing w:val="-1"/>
        </w:rPr>
        <w:t xml:space="preserve"> </w:t>
      </w:r>
      <w:r>
        <w:t>переходят.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9"/>
        </w:tabs>
        <w:spacing w:before="1"/>
        <w:ind w:hanging="222"/>
        <w:jc w:val="both"/>
      </w:pPr>
      <w:r>
        <w:t>Порядок</w:t>
      </w:r>
      <w:r>
        <w:rPr>
          <w:spacing w:val="-4"/>
        </w:rPr>
        <w:t xml:space="preserve"> </w:t>
      </w:r>
      <w:r>
        <w:t>разрешения</w:t>
      </w:r>
      <w:r>
        <w:rPr>
          <w:spacing w:val="-1"/>
        </w:rPr>
        <w:t xml:space="preserve"> </w:t>
      </w:r>
      <w:r>
        <w:t>споров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352"/>
        </w:tabs>
        <w:spacing w:before="36" w:line="276" w:lineRule="auto"/>
        <w:ind w:right="101" w:firstLine="709"/>
        <w:jc w:val="both"/>
      </w:pPr>
      <w:r>
        <w:t>Все</w:t>
      </w:r>
      <w:r>
        <w:rPr>
          <w:spacing w:val="1"/>
        </w:rPr>
        <w:t xml:space="preserve"> </w:t>
      </w:r>
      <w:r>
        <w:t>спорные</w:t>
      </w:r>
      <w:r>
        <w:rPr>
          <w:spacing w:val="1"/>
        </w:rPr>
        <w:t xml:space="preserve"> </w:t>
      </w:r>
      <w:r>
        <w:t>вопросы,</w:t>
      </w:r>
      <w:r>
        <w:rPr>
          <w:spacing w:val="1"/>
        </w:rPr>
        <w:t xml:space="preserve"> </w:t>
      </w:r>
      <w:r>
        <w:t>возникающие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исполнении</w:t>
      </w:r>
      <w:r>
        <w:rPr>
          <w:spacing w:val="1"/>
        </w:rPr>
        <w:t xml:space="preserve"> </w:t>
      </w:r>
      <w:r>
        <w:t>обязательств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Договору,</w:t>
      </w:r>
      <w:r>
        <w:rPr>
          <w:spacing w:val="1"/>
        </w:rPr>
        <w:t xml:space="preserve"> </w:t>
      </w:r>
      <w:r>
        <w:t>разрешаются</w:t>
      </w:r>
      <w:r>
        <w:rPr>
          <w:spacing w:val="1"/>
        </w:rPr>
        <w:t xml:space="preserve"> </w:t>
      </w:r>
      <w:r>
        <w:t>Сторонами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переговоров,</w:t>
      </w:r>
      <w:r>
        <w:rPr>
          <w:spacing w:val="1"/>
        </w:rPr>
        <w:t xml:space="preserve"> </w:t>
      </w:r>
      <w:r>
        <w:t>а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</w:t>
      </w:r>
      <w:r w:rsidR="00695475">
        <w:t xml:space="preserve"> </w:t>
      </w:r>
      <w:r>
        <w:t>достижении</w:t>
      </w:r>
      <w:r>
        <w:rPr>
          <w:spacing w:val="1"/>
        </w:rPr>
        <w:t xml:space="preserve"> </w:t>
      </w:r>
      <w:r>
        <w:t>договоренности</w:t>
      </w:r>
      <w:r>
        <w:rPr>
          <w:spacing w:val="1"/>
        </w:rPr>
        <w:t xml:space="preserve"> </w:t>
      </w:r>
      <w:r>
        <w:t>передаются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разрешение</w:t>
      </w:r>
      <w:r>
        <w:rPr>
          <w:spacing w:val="-1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Арбитражный</w:t>
      </w:r>
      <w:r>
        <w:rPr>
          <w:spacing w:val="-1"/>
        </w:rPr>
        <w:t xml:space="preserve"> </w:t>
      </w:r>
      <w:r>
        <w:t>суд</w:t>
      </w:r>
      <w:r>
        <w:rPr>
          <w:spacing w:val="-2"/>
        </w:rPr>
        <w:t xml:space="preserve"> </w:t>
      </w:r>
      <w:r w:rsidR="001C1213">
        <w:t>Ом</w:t>
      </w:r>
      <w:r>
        <w:t>ской</w:t>
      </w:r>
      <w:r>
        <w:rPr>
          <w:spacing w:val="-1"/>
        </w:rPr>
        <w:t xml:space="preserve"> </w:t>
      </w:r>
      <w:r>
        <w:t>области,</w:t>
      </w:r>
      <w:r>
        <w:rPr>
          <w:spacing w:val="1"/>
        </w:rPr>
        <w:t xml:space="preserve"> </w:t>
      </w:r>
      <w:r>
        <w:t>либо</w:t>
      </w:r>
      <w:r>
        <w:rPr>
          <w:spacing w:val="-1"/>
        </w:rPr>
        <w:t xml:space="preserve"> </w:t>
      </w:r>
      <w:r>
        <w:t>Кировский</w:t>
      </w:r>
      <w:r>
        <w:rPr>
          <w:spacing w:val="-1"/>
        </w:rPr>
        <w:t xml:space="preserve"> </w:t>
      </w:r>
      <w:r>
        <w:t>районный</w:t>
      </w:r>
      <w:r>
        <w:rPr>
          <w:spacing w:val="-2"/>
        </w:rPr>
        <w:t xml:space="preserve"> </w:t>
      </w:r>
      <w:r>
        <w:t>суд</w:t>
      </w:r>
      <w:r>
        <w:rPr>
          <w:spacing w:val="-2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Омска.</w:t>
      </w:r>
    </w:p>
    <w:p w:rsidR="00040414" w:rsidRDefault="00040414">
      <w:pPr>
        <w:pStyle w:val="a3"/>
        <w:spacing w:before="5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1048"/>
        </w:tabs>
        <w:ind w:left="1047"/>
      </w:pPr>
      <w:r>
        <w:t>Заключительные</w:t>
      </w:r>
      <w:r>
        <w:rPr>
          <w:spacing w:val="-10"/>
        </w:rPr>
        <w:t xml:space="preserve"> </w:t>
      </w:r>
      <w:r>
        <w:t>положения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60"/>
        </w:tabs>
        <w:spacing w:before="36" w:line="276" w:lineRule="auto"/>
        <w:ind w:right="103" w:firstLine="709"/>
      </w:pPr>
      <w:r>
        <w:t>Договор</w:t>
      </w:r>
      <w:r>
        <w:rPr>
          <w:spacing w:val="44"/>
        </w:rPr>
        <w:t xml:space="preserve"> </w:t>
      </w:r>
      <w:r>
        <w:t>вступает</w:t>
      </w:r>
      <w:r>
        <w:rPr>
          <w:spacing w:val="46"/>
        </w:rPr>
        <w:t xml:space="preserve"> </w:t>
      </w:r>
      <w:r>
        <w:t>в</w:t>
      </w:r>
      <w:r>
        <w:rPr>
          <w:spacing w:val="46"/>
        </w:rPr>
        <w:t xml:space="preserve"> </w:t>
      </w:r>
      <w:r>
        <w:t>силу</w:t>
      </w:r>
      <w:r>
        <w:rPr>
          <w:spacing w:val="46"/>
        </w:rPr>
        <w:t xml:space="preserve"> </w:t>
      </w:r>
      <w:r>
        <w:t>с</w:t>
      </w:r>
      <w:r>
        <w:rPr>
          <w:spacing w:val="45"/>
        </w:rPr>
        <w:t xml:space="preserve"> </w:t>
      </w:r>
      <w:r>
        <w:t>момента</w:t>
      </w:r>
      <w:r>
        <w:rPr>
          <w:spacing w:val="46"/>
        </w:rPr>
        <w:t xml:space="preserve"> </w:t>
      </w:r>
      <w:r>
        <w:t>его</w:t>
      </w:r>
      <w:r>
        <w:rPr>
          <w:spacing w:val="45"/>
        </w:rPr>
        <w:t xml:space="preserve"> </w:t>
      </w:r>
      <w:r>
        <w:t>подписания</w:t>
      </w:r>
      <w:r>
        <w:rPr>
          <w:spacing w:val="46"/>
        </w:rPr>
        <w:t xml:space="preserve"> </w:t>
      </w:r>
      <w:r>
        <w:t>Сторонами</w:t>
      </w:r>
      <w:r>
        <w:rPr>
          <w:spacing w:val="44"/>
        </w:rPr>
        <w:t xml:space="preserve"> </w:t>
      </w:r>
      <w:r>
        <w:t>и</w:t>
      </w:r>
      <w:r>
        <w:rPr>
          <w:spacing w:val="45"/>
        </w:rPr>
        <w:t xml:space="preserve"> </w:t>
      </w:r>
      <w:r>
        <w:t>действует</w:t>
      </w:r>
      <w:r>
        <w:rPr>
          <w:spacing w:val="46"/>
        </w:rPr>
        <w:t xml:space="preserve"> </w:t>
      </w:r>
      <w:r>
        <w:t>до</w:t>
      </w:r>
      <w:r>
        <w:rPr>
          <w:spacing w:val="46"/>
        </w:rPr>
        <w:t xml:space="preserve"> </w:t>
      </w:r>
      <w:r>
        <w:t>момента</w:t>
      </w:r>
      <w:r>
        <w:rPr>
          <w:spacing w:val="-52"/>
        </w:rPr>
        <w:t xml:space="preserve"> </w:t>
      </w:r>
      <w:r>
        <w:t>выполнения</w:t>
      </w:r>
      <w:r>
        <w:rPr>
          <w:spacing w:val="-1"/>
        </w:rPr>
        <w:t xml:space="preserve"> </w:t>
      </w:r>
      <w:r>
        <w:t>обязательств каждой из Сторон.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40"/>
        </w:tabs>
        <w:spacing w:line="276" w:lineRule="auto"/>
        <w:ind w:right="101" w:firstLine="709"/>
      </w:pPr>
      <w:r>
        <w:t>Во</w:t>
      </w:r>
      <w:r>
        <w:rPr>
          <w:spacing w:val="24"/>
        </w:rPr>
        <w:t xml:space="preserve"> </w:t>
      </w:r>
      <w:r>
        <w:t>всем,</w:t>
      </w:r>
      <w:r>
        <w:rPr>
          <w:spacing w:val="24"/>
        </w:rPr>
        <w:t xml:space="preserve"> </w:t>
      </w:r>
      <w:r>
        <w:t>что</w:t>
      </w:r>
      <w:r>
        <w:rPr>
          <w:spacing w:val="25"/>
        </w:rPr>
        <w:t xml:space="preserve"> </w:t>
      </w:r>
      <w:r>
        <w:t>не</w:t>
      </w:r>
      <w:r>
        <w:rPr>
          <w:spacing w:val="24"/>
        </w:rPr>
        <w:t xml:space="preserve"> </w:t>
      </w:r>
      <w:r>
        <w:t>урегулировано</w:t>
      </w:r>
      <w:r>
        <w:rPr>
          <w:spacing w:val="24"/>
        </w:rPr>
        <w:t xml:space="preserve"> </w:t>
      </w:r>
      <w:r>
        <w:t>настоящим</w:t>
      </w:r>
      <w:r>
        <w:rPr>
          <w:spacing w:val="26"/>
        </w:rPr>
        <w:t xml:space="preserve"> </w:t>
      </w:r>
      <w:r>
        <w:t>Договором,</w:t>
      </w:r>
      <w:r>
        <w:rPr>
          <w:spacing w:val="24"/>
        </w:rPr>
        <w:t xml:space="preserve"> </w:t>
      </w:r>
      <w:r>
        <w:t>стороны</w:t>
      </w:r>
      <w:r>
        <w:rPr>
          <w:spacing w:val="24"/>
        </w:rPr>
        <w:t xml:space="preserve"> </w:t>
      </w:r>
      <w:r>
        <w:t>руководствуются</w:t>
      </w:r>
      <w:r>
        <w:rPr>
          <w:spacing w:val="25"/>
        </w:rPr>
        <w:t xml:space="preserve"> </w:t>
      </w:r>
      <w:r>
        <w:t>нормами</w:t>
      </w:r>
      <w:r>
        <w:rPr>
          <w:spacing w:val="-52"/>
        </w:rPr>
        <w:t xml:space="preserve"> </w:t>
      </w:r>
      <w:r>
        <w:t>законодательства</w:t>
      </w:r>
      <w:r>
        <w:rPr>
          <w:spacing w:val="-2"/>
        </w:rPr>
        <w:t xml:space="preserve"> </w:t>
      </w:r>
      <w:r>
        <w:t>РФ.</w:t>
      </w:r>
    </w:p>
    <w:p w:rsidR="00040414" w:rsidRDefault="00C53093">
      <w:pPr>
        <w:pStyle w:val="a4"/>
        <w:numPr>
          <w:ilvl w:val="1"/>
          <w:numId w:val="2"/>
        </w:numPr>
        <w:tabs>
          <w:tab w:val="left" w:pos="1224"/>
        </w:tabs>
        <w:spacing w:line="276" w:lineRule="auto"/>
        <w:ind w:right="101" w:firstLine="709"/>
      </w:pPr>
      <w:r>
        <w:t>Договор</w:t>
      </w:r>
      <w:r>
        <w:rPr>
          <w:spacing w:val="9"/>
        </w:rPr>
        <w:t xml:space="preserve"> </w:t>
      </w:r>
      <w:r>
        <w:t>составлен</w:t>
      </w:r>
      <w:r>
        <w:rPr>
          <w:spacing w:val="11"/>
        </w:rPr>
        <w:t xml:space="preserve"> </w:t>
      </w:r>
      <w:r>
        <w:t>в</w:t>
      </w:r>
      <w:r>
        <w:rPr>
          <w:spacing w:val="9"/>
        </w:rPr>
        <w:t xml:space="preserve"> </w:t>
      </w:r>
      <w:r>
        <w:t>2</w:t>
      </w:r>
      <w:r>
        <w:rPr>
          <w:spacing w:val="10"/>
        </w:rPr>
        <w:t xml:space="preserve"> </w:t>
      </w:r>
      <w:r>
        <w:t>(двух)</w:t>
      </w:r>
      <w:r>
        <w:rPr>
          <w:spacing w:val="9"/>
        </w:rPr>
        <w:t xml:space="preserve"> </w:t>
      </w:r>
      <w:r>
        <w:t>подлинных</w:t>
      </w:r>
      <w:r>
        <w:rPr>
          <w:spacing w:val="10"/>
        </w:rPr>
        <w:t xml:space="preserve"> </w:t>
      </w:r>
      <w:r>
        <w:t>экземплярах,</w:t>
      </w:r>
      <w:r>
        <w:rPr>
          <w:spacing w:val="10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одному</w:t>
      </w:r>
      <w:r>
        <w:rPr>
          <w:spacing w:val="11"/>
        </w:rPr>
        <w:t xml:space="preserve"> </w:t>
      </w:r>
      <w:r>
        <w:t>экземпляру</w:t>
      </w:r>
      <w:r>
        <w:rPr>
          <w:spacing w:val="10"/>
        </w:rPr>
        <w:t xml:space="preserve"> </w:t>
      </w:r>
      <w:r>
        <w:t>для</w:t>
      </w:r>
      <w:r>
        <w:rPr>
          <w:spacing w:val="10"/>
        </w:rPr>
        <w:t xml:space="preserve"> </w:t>
      </w:r>
      <w:r>
        <w:t>каждой</w:t>
      </w:r>
      <w:r>
        <w:rPr>
          <w:spacing w:val="10"/>
        </w:rPr>
        <w:t xml:space="preserve"> </w:t>
      </w:r>
      <w:r>
        <w:t>из</w:t>
      </w:r>
      <w:r>
        <w:rPr>
          <w:spacing w:val="-52"/>
        </w:rPr>
        <w:t xml:space="preserve"> </w:t>
      </w:r>
      <w:r>
        <w:t>Сторон.</w:t>
      </w:r>
    </w:p>
    <w:p w:rsidR="00040414" w:rsidRDefault="00040414">
      <w:pPr>
        <w:pStyle w:val="a3"/>
        <w:spacing w:before="4"/>
        <w:ind w:left="0"/>
        <w:rPr>
          <w:sz w:val="25"/>
        </w:rPr>
      </w:pPr>
    </w:p>
    <w:p w:rsidR="00040414" w:rsidRDefault="00C53093">
      <w:pPr>
        <w:pStyle w:val="1"/>
        <w:numPr>
          <w:ilvl w:val="0"/>
          <w:numId w:val="2"/>
        </w:numPr>
        <w:tabs>
          <w:tab w:val="left" w:pos="994"/>
        </w:tabs>
        <w:spacing w:before="1"/>
        <w:ind w:left="993" w:hanging="167"/>
      </w:pPr>
      <w:r>
        <w:t>РЕКВИЗИТЫ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ПОДПИСИ</w:t>
      </w:r>
      <w:r>
        <w:rPr>
          <w:spacing w:val="-4"/>
        </w:rPr>
        <w:t xml:space="preserve"> </w:t>
      </w:r>
      <w:r>
        <w:t>СТОРОН</w:t>
      </w:r>
    </w:p>
    <w:p w:rsidR="00730643" w:rsidRDefault="00730643" w:rsidP="00730643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u w:val="single"/>
        </w:rPr>
      </w:pPr>
    </w:p>
    <w:p w:rsidR="00730643" w:rsidRPr="00CD2A02" w:rsidRDefault="006E1ABB" w:rsidP="00730643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  <w:r>
        <w:rPr>
          <w:b/>
        </w:rPr>
        <w:t>Цедент (</w:t>
      </w:r>
      <w:r w:rsidR="00730643" w:rsidRPr="00CD2A02">
        <w:rPr>
          <w:b/>
        </w:rPr>
        <w:t>Продавец</w:t>
      </w:r>
      <w:r>
        <w:rPr>
          <w:b/>
        </w:rPr>
        <w:t>)</w:t>
      </w:r>
      <w:r w:rsidR="00730643" w:rsidRPr="00CD2A02">
        <w:rPr>
          <w:b/>
        </w:rPr>
        <w:t>:</w:t>
      </w:r>
      <w:r w:rsidR="00730643" w:rsidRPr="00CD2A02">
        <w:t xml:space="preserve"> </w:t>
      </w:r>
      <w:r w:rsidR="00730643">
        <w:t>Финансовый управляющий Кудрявцева Н.А.</w:t>
      </w:r>
    </w:p>
    <w:p w:rsidR="00730643" w:rsidRDefault="00730643" w:rsidP="00730643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u w:val="single"/>
        </w:rPr>
      </w:pPr>
      <w:r>
        <w:rPr>
          <w:color w:val="333333"/>
        </w:rPr>
        <w:t>р/с 40817810705530430797 в АО «ОТП Банк» «Омский», БИК 045209777</w:t>
      </w:r>
    </w:p>
    <w:p w:rsidR="00730643" w:rsidRPr="000A6D0C" w:rsidRDefault="00730643" w:rsidP="00730643">
      <w:pPr>
        <w:tabs>
          <w:tab w:val="left" w:pos="3044"/>
          <w:tab w:val="left" w:pos="6016"/>
          <w:tab w:val="left" w:pos="8766"/>
        </w:tabs>
        <w:spacing w:before="90"/>
        <w:ind w:left="407"/>
      </w:pPr>
      <w:r w:rsidRPr="000A6D0C">
        <w:t xml:space="preserve">ИНН </w:t>
      </w:r>
      <w:r w:rsidRPr="0037076F">
        <w:t>550207603392</w:t>
      </w:r>
    </w:p>
    <w:p w:rsidR="00730643" w:rsidRDefault="00730643" w:rsidP="00730643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  <w:r>
        <w:rPr>
          <w:u w:val="single"/>
        </w:rPr>
        <w:tab/>
      </w:r>
      <w:r>
        <w:t xml:space="preserve"> </w:t>
      </w:r>
      <w:r>
        <w:rPr>
          <w:b/>
        </w:rPr>
        <w:t>/Р.В.</w:t>
      </w:r>
      <w:r>
        <w:rPr>
          <w:b/>
          <w:spacing w:val="-2"/>
        </w:rPr>
        <w:t xml:space="preserve"> </w:t>
      </w:r>
      <w:proofErr w:type="spellStart"/>
      <w:r>
        <w:rPr>
          <w:b/>
        </w:rPr>
        <w:t>Леготкин</w:t>
      </w:r>
      <w:proofErr w:type="spellEnd"/>
    </w:p>
    <w:p w:rsidR="00730643" w:rsidRDefault="00730643" w:rsidP="00730643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</w:p>
    <w:p w:rsidR="00730643" w:rsidRDefault="00730643" w:rsidP="00730643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</w:p>
    <w:p w:rsidR="00730643" w:rsidRDefault="006E1ABB" w:rsidP="00730643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  <w:r>
        <w:rPr>
          <w:b/>
        </w:rPr>
        <w:t>Цессионарий (</w:t>
      </w:r>
      <w:r w:rsidR="00730643">
        <w:rPr>
          <w:b/>
        </w:rPr>
        <w:t>Покупатель</w:t>
      </w:r>
      <w:r>
        <w:rPr>
          <w:b/>
        </w:rPr>
        <w:t>)</w:t>
      </w:r>
      <w:r w:rsidR="00730643">
        <w:rPr>
          <w:b/>
        </w:rPr>
        <w:t>:</w:t>
      </w:r>
    </w:p>
    <w:p w:rsidR="00730643" w:rsidRDefault="00730643" w:rsidP="00730643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</w:p>
    <w:p w:rsidR="00730643" w:rsidRDefault="00730643" w:rsidP="00730643">
      <w:pPr>
        <w:tabs>
          <w:tab w:val="left" w:pos="3044"/>
          <w:tab w:val="left" w:pos="6016"/>
          <w:tab w:val="left" w:pos="8766"/>
        </w:tabs>
        <w:spacing w:before="90"/>
        <w:ind w:left="407"/>
        <w:rPr>
          <w:b/>
        </w:rPr>
      </w:pP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rPr>
          <w:b/>
        </w:rPr>
        <w:t>/</w:t>
      </w:r>
    </w:p>
    <w:p w:rsidR="00730643" w:rsidRDefault="00730643">
      <w:pPr>
        <w:pStyle w:val="a3"/>
        <w:spacing w:before="6"/>
        <w:ind w:left="0"/>
        <w:rPr>
          <w:b/>
          <w:sz w:val="18"/>
        </w:rPr>
      </w:pPr>
    </w:p>
    <w:p w:rsidR="00730643" w:rsidRDefault="00730643">
      <w:pPr>
        <w:pStyle w:val="a3"/>
        <w:spacing w:before="6"/>
        <w:ind w:left="0"/>
        <w:rPr>
          <w:b/>
          <w:sz w:val="18"/>
        </w:rPr>
      </w:pPr>
    </w:p>
    <w:p w:rsidR="00730643" w:rsidRDefault="00730643">
      <w:pPr>
        <w:pStyle w:val="a3"/>
        <w:spacing w:before="6"/>
        <w:ind w:left="0"/>
        <w:rPr>
          <w:b/>
          <w:sz w:val="18"/>
        </w:rPr>
      </w:pPr>
    </w:p>
    <w:sectPr w:rsidR="00730643">
      <w:type w:val="continuous"/>
      <w:pgSz w:w="11910" w:h="16840"/>
      <w:pgMar w:top="500" w:right="46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C6ECA"/>
    <w:multiLevelType w:val="multilevel"/>
    <w:tmpl w:val="54E682E0"/>
    <w:lvl w:ilvl="0">
      <w:start w:val="2"/>
      <w:numFmt w:val="decimal"/>
      <w:lvlText w:val="%1"/>
      <w:lvlJc w:val="left"/>
      <w:pPr>
        <w:ind w:left="118" w:hanging="516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516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124" w:hanging="51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127" w:hanging="51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29" w:hanging="51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32" w:hanging="51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134" w:hanging="51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37" w:hanging="51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39" w:hanging="516"/>
      </w:pPr>
      <w:rPr>
        <w:rFonts w:hint="default"/>
        <w:lang w:val="ru-RU" w:eastAsia="en-US" w:bidi="ar-SA"/>
      </w:rPr>
    </w:lvl>
  </w:abstractNum>
  <w:abstractNum w:abstractNumId="1" w15:restartNumberingAfterBreak="0">
    <w:nsid w:val="27970FE0"/>
    <w:multiLevelType w:val="multilevel"/>
    <w:tmpl w:val="47DC4274"/>
    <w:lvl w:ilvl="0">
      <w:start w:val="1"/>
      <w:numFmt w:val="decimal"/>
      <w:lvlText w:val="%1."/>
      <w:lvlJc w:val="left"/>
      <w:pPr>
        <w:ind w:left="1048" w:hanging="221"/>
        <w:jc w:val="left"/>
      </w:pPr>
      <w:rPr>
        <w:rFonts w:ascii="Times New Roman" w:eastAsia="Times New Roman" w:hAnsi="Times New Roman" w:cs="Times New Roman" w:hint="default"/>
        <w:b/>
        <w:bCs/>
        <w:w w:val="99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18" w:hanging="399"/>
        <w:jc w:val="left"/>
      </w:pPr>
      <w:rPr>
        <w:rFonts w:ascii="Times New Roman" w:eastAsia="Times New Roman" w:hAnsi="Times New Roman" w:cs="Times New Roman" w:hint="default"/>
        <w:w w:val="99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051" w:hanging="399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063" w:hanging="399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074" w:hanging="399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86" w:hanging="399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98" w:hanging="399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109" w:hanging="399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21" w:hanging="399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0414"/>
    <w:rsid w:val="00040414"/>
    <w:rsid w:val="00050B6D"/>
    <w:rsid w:val="001C1213"/>
    <w:rsid w:val="001E53EA"/>
    <w:rsid w:val="002E661A"/>
    <w:rsid w:val="004B055B"/>
    <w:rsid w:val="006268D3"/>
    <w:rsid w:val="00695475"/>
    <w:rsid w:val="006E1ABB"/>
    <w:rsid w:val="00730643"/>
    <w:rsid w:val="007532FA"/>
    <w:rsid w:val="008B0AEE"/>
    <w:rsid w:val="009006D3"/>
    <w:rsid w:val="009D7ED1"/>
    <w:rsid w:val="00A13F56"/>
    <w:rsid w:val="00A522BF"/>
    <w:rsid w:val="00C50885"/>
    <w:rsid w:val="00C53093"/>
    <w:rsid w:val="00DF1A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9DEA73"/>
  <w15:docId w15:val="{118AC7C4-2724-439C-95F2-A350C82733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048" w:hanging="222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18"/>
    </w:pPr>
  </w:style>
  <w:style w:type="paragraph" w:styleId="a4">
    <w:name w:val="List Paragraph"/>
    <w:basedOn w:val="a"/>
    <w:uiPriority w:val="1"/>
    <w:qFormat/>
    <w:pPr>
      <w:ind w:left="118" w:firstLine="709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customStyle="1" w:styleId="apple-converted-space">
    <w:name w:val="apple-converted-space"/>
    <w:basedOn w:val="a0"/>
    <w:rsid w:val="009006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598</Words>
  <Characters>3415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&lt;4D6963726F736F667420576F7264202D20EFF0EEE5EAF220E4EEE3EEE2EEF0E020F6E5F1F1E8E82E646F6378&gt;</vt:lpstr>
    </vt:vector>
  </TitlesOfParts>
  <Company/>
  <LinksUpToDate>false</LinksUpToDate>
  <CharactersWithSpaces>4005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&lt;4D6963726F736F667420576F7264202D20EFF0EEE5EAF220E4EEE3EEE2EEF0E020F6E5F1F1E8E82E646F6378&gt;</dc:title>
  <dc:creator>&lt;D1E5F0E3E5E9&gt;</dc:creator>
  <cp:lastModifiedBy>Пользователь</cp:lastModifiedBy>
  <cp:revision>13</cp:revision>
  <dcterms:created xsi:type="dcterms:W3CDTF">2022-12-05T04:48:00Z</dcterms:created>
  <dcterms:modified xsi:type="dcterms:W3CDTF">2022-12-05T06:11:00Z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2018-12-03T00:00:00Z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2022-06-09T00:00:00Z</vt:filetime>
  </property>
</Properties>
</file>