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414" w:rsidRDefault="00C53093">
      <w:pPr>
        <w:pStyle w:val="1"/>
        <w:spacing w:before="66"/>
        <w:ind w:left="1993" w:right="1980" w:firstLine="0"/>
        <w:jc w:val="center"/>
      </w:pPr>
      <w:r>
        <w:t>ДОГОВОР</w:t>
      </w:r>
      <w:r>
        <w:rPr>
          <w:spacing w:val="-3"/>
        </w:rPr>
        <w:t xml:space="preserve"> </w:t>
      </w:r>
      <w:r>
        <w:t>УСТУПКИ</w:t>
      </w:r>
      <w:r>
        <w:rPr>
          <w:spacing w:val="-3"/>
        </w:rPr>
        <w:t xml:space="preserve"> </w:t>
      </w:r>
      <w:r>
        <w:t>ПРАВА</w:t>
      </w:r>
      <w:r>
        <w:rPr>
          <w:spacing w:val="-5"/>
        </w:rPr>
        <w:t xml:space="preserve"> </w:t>
      </w:r>
      <w:r>
        <w:t>ТРЕБОВАНИЯ</w:t>
      </w:r>
      <w:r>
        <w:rPr>
          <w:spacing w:val="-5"/>
        </w:rPr>
        <w:t xml:space="preserve"> </w:t>
      </w:r>
      <w:r>
        <w:t>(ЦЕССИИ)</w:t>
      </w:r>
      <w:r>
        <w:rPr>
          <w:spacing w:val="-5"/>
        </w:rPr>
        <w:t xml:space="preserve"> </w:t>
      </w:r>
      <w:r>
        <w:t>№</w:t>
      </w:r>
    </w:p>
    <w:p w:rsidR="00040414" w:rsidRDefault="00040414">
      <w:pPr>
        <w:pStyle w:val="a3"/>
        <w:spacing w:before="9"/>
        <w:ind w:left="0"/>
        <w:rPr>
          <w:b/>
          <w:sz w:val="21"/>
        </w:rPr>
      </w:pPr>
    </w:p>
    <w:p w:rsidR="00040414" w:rsidRDefault="00C53093">
      <w:pPr>
        <w:pStyle w:val="a3"/>
        <w:tabs>
          <w:tab w:val="left" w:pos="6936"/>
          <w:tab w:val="left" w:pos="8970"/>
        </w:tabs>
        <w:jc w:val="both"/>
      </w:pPr>
      <w:r>
        <w:t>г.</w:t>
      </w:r>
      <w:r>
        <w:rPr>
          <w:spacing w:val="-2"/>
        </w:rPr>
        <w:t xml:space="preserve"> </w:t>
      </w:r>
      <w:r>
        <w:t>Омск</w:t>
      </w:r>
      <w:proofErr w:type="gramStart"/>
      <w:r>
        <w:tab/>
      </w:r>
      <w:r>
        <w:t>«</w:t>
      </w:r>
      <w:r>
        <w:rPr>
          <w:u w:val="single"/>
        </w:rPr>
        <w:t xml:space="preserve">  </w:t>
      </w:r>
      <w:proofErr w:type="gramEnd"/>
      <w:r>
        <w:rPr>
          <w:u w:val="single"/>
        </w:rPr>
        <w:t xml:space="preserve">      </w:t>
      </w:r>
      <w:r>
        <w:rPr>
          <w:spacing w:val="54"/>
          <w:u w:val="single"/>
        </w:rPr>
        <w:t xml:space="preserve"> </w:t>
      </w:r>
      <w:r>
        <w:t>»</w:t>
      </w:r>
      <w:r>
        <w:rPr>
          <w:u w:val="single"/>
        </w:rPr>
        <w:tab/>
      </w:r>
      <w:r w:rsidR="004B055B">
        <w:t>2022</w:t>
      </w:r>
      <w:r>
        <w:rPr>
          <w:spacing w:val="-1"/>
        </w:rPr>
        <w:t xml:space="preserve"> </w:t>
      </w:r>
      <w:r>
        <w:t>года</w:t>
      </w:r>
    </w:p>
    <w:p w:rsidR="00040414" w:rsidRDefault="00040414">
      <w:pPr>
        <w:pStyle w:val="a3"/>
        <w:ind w:left="0"/>
        <w:rPr>
          <w:sz w:val="24"/>
        </w:rPr>
      </w:pPr>
    </w:p>
    <w:p w:rsidR="00040414" w:rsidRDefault="00C53093">
      <w:pPr>
        <w:pStyle w:val="a3"/>
        <w:ind w:right="101" w:firstLine="567"/>
        <w:jc w:val="both"/>
      </w:pPr>
      <w:r>
        <w:t>Общество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ограниченной</w:t>
      </w:r>
      <w:r>
        <w:rPr>
          <w:spacing w:val="1"/>
        </w:rPr>
        <w:t xml:space="preserve"> </w:t>
      </w:r>
      <w:r>
        <w:t>ответственностью</w:t>
      </w:r>
      <w:r>
        <w:rPr>
          <w:spacing w:val="1"/>
        </w:rPr>
        <w:t xml:space="preserve"> </w:t>
      </w:r>
      <w:r>
        <w:t>«</w:t>
      </w:r>
      <w:proofErr w:type="spellStart"/>
      <w:r w:rsidR="004B055B">
        <w:t>Флюгман</w:t>
      </w:r>
      <w:proofErr w:type="spellEnd"/>
      <w:r>
        <w:t>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лице</w:t>
      </w:r>
      <w:r>
        <w:rPr>
          <w:spacing w:val="1"/>
        </w:rPr>
        <w:t xml:space="preserve"> </w:t>
      </w:r>
      <w:r>
        <w:t>конкурсного</w:t>
      </w:r>
      <w:r>
        <w:rPr>
          <w:spacing w:val="1"/>
        </w:rPr>
        <w:t xml:space="preserve"> </w:t>
      </w:r>
      <w:r>
        <w:t>управляющего</w:t>
      </w:r>
      <w:r>
        <w:rPr>
          <w:spacing w:val="1"/>
        </w:rPr>
        <w:t xml:space="preserve"> </w:t>
      </w:r>
      <w:proofErr w:type="spellStart"/>
      <w:r w:rsidR="004B055B">
        <w:t>Леготкина</w:t>
      </w:r>
      <w:proofErr w:type="spellEnd"/>
      <w:r>
        <w:rPr>
          <w:spacing w:val="1"/>
        </w:rPr>
        <w:t xml:space="preserve"> </w:t>
      </w:r>
      <w:r w:rsidR="004B055B">
        <w:t>Романа Владимировича</w:t>
      </w:r>
      <w:r>
        <w:t>,</w:t>
      </w:r>
      <w:r>
        <w:rPr>
          <w:spacing w:val="1"/>
        </w:rPr>
        <w:t xml:space="preserve"> </w:t>
      </w:r>
      <w:r>
        <w:t>действующего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Арбитражного</w:t>
      </w:r>
      <w:r>
        <w:rPr>
          <w:spacing w:val="1"/>
        </w:rPr>
        <w:t xml:space="preserve"> </w:t>
      </w:r>
      <w:r>
        <w:t>суда</w:t>
      </w:r>
      <w:r>
        <w:rPr>
          <w:spacing w:val="1"/>
        </w:rPr>
        <w:t xml:space="preserve"> </w:t>
      </w:r>
      <w:r>
        <w:t>Омской</w:t>
      </w:r>
      <w:r>
        <w:rPr>
          <w:spacing w:val="1"/>
        </w:rPr>
        <w:t xml:space="preserve"> </w:t>
      </w:r>
      <w:r>
        <w:t>области от 2</w:t>
      </w:r>
      <w:r w:rsidR="004B055B">
        <w:t>3</w:t>
      </w:r>
      <w:r>
        <w:t>.0</w:t>
      </w:r>
      <w:r w:rsidR="004B055B">
        <w:t>7.2021 года по делу № А70–20435/2020</w:t>
      </w:r>
      <w:r>
        <w:t xml:space="preserve">, именуемое в дальнейшем </w:t>
      </w:r>
      <w:r>
        <w:rPr>
          <w:b/>
        </w:rPr>
        <w:t>«Цедент»</w:t>
      </w:r>
      <w:r>
        <w:t>, с одной</w:t>
      </w:r>
      <w:r>
        <w:rPr>
          <w:spacing w:val="1"/>
        </w:rPr>
        <w:t xml:space="preserve"> </w:t>
      </w:r>
      <w:r>
        <w:t>стороны,</w:t>
      </w:r>
    </w:p>
    <w:p w:rsidR="00040414" w:rsidRDefault="00C53093">
      <w:pPr>
        <w:pStyle w:val="a3"/>
        <w:tabs>
          <w:tab w:val="left" w:pos="7477"/>
        </w:tabs>
        <w:spacing w:line="253" w:lineRule="exact"/>
        <w:ind w:left="686"/>
        <w:jc w:val="both"/>
      </w:pPr>
      <w:r>
        <w:t>и</w:t>
      </w:r>
      <w:r>
        <w:rPr>
          <w:u w:val="single"/>
        </w:rPr>
        <w:tab/>
      </w:r>
      <w:r>
        <w:t>,</w:t>
      </w:r>
      <w:r>
        <w:rPr>
          <w:spacing w:val="18"/>
        </w:rPr>
        <w:t xml:space="preserve"> </w:t>
      </w:r>
      <w:r>
        <w:t>именуемая</w:t>
      </w:r>
      <w:r>
        <w:rPr>
          <w:spacing w:val="17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дальнейшем</w:t>
      </w:r>
    </w:p>
    <w:p w:rsidR="00040414" w:rsidRDefault="00C53093">
      <w:pPr>
        <w:pStyle w:val="a3"/>
        <w:jc w:val="both"/>
      </w:pPr>
      <w:r>
        <w:t>«Цессионарий»,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другой</w:t>
      </w:r>
      <w:r>
        <w:rPr>
          <w:spacing w:val="-3"/>
        </w:rPr>
        <w:t xml:space="preserve"> </w:t>
      </w:r>
      <w:r>
        <w:t>стороны,</w:t>
      </w:r>
      <w:r>
        <w:rPr>
          <w:spacing w:val="-2"/>
        </w:rPr>
        <w:t xml:space="preserve"> </w:t>
      </w:r>
      <w:r>
        <w:t>заключили</w:t>
      </w:r>
      <w:r>
        <w:rPr>
          <w:spacing w:val="-3"/>
        </w:rPr>
        <w:t xml:space="preserve"> </w:t>
      </w:r>
      <w:r>
        <w:t>настоящий</w:t>
      </w:r>
      <w:r>
        <w:rPr>
          <w:spacing w:val="-2"/>
        </w:rPr>
        <w:t xml:space="preserve"> </w:t>
      </w:r>
      <w:r>
        <w:t>договор</w:t>
      </w:r>
      <w:r>
        <w:rPr>
          <w:spacing w:val="-3"/>
        </w:rPr>
        <w:t xml:space="preserve"> </w:t>
      </w:r>
      <w:r>
        <w:t>(далее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Договор)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нижеследующем:</w:t>
      </w:r>
    </w:p>
    <w:p w:rsidR="00040414" w:rsidRDefault="00040414">
      <w:pPr>
        <w:pStyle w:val="a3"/>
        <w:spacing w:before="1"/>
        <w:ind w:left="0"/>
      </w:pPr>
    </w:p>
    <w:p w:rsidR="00040414" w:rsidRDefault="00C53093">
      <w:pPr>
        <w:pStyle w:val="1"/>
        <w:numPr>
          <w:ilvl w:val="0"/>
          <w:numId w:val="2"/>
        </w:numPr>
        <w:tabs>
          <w:tab w:val="left" w:pos="1049"/>
        </w:tabs>
        <w:ind w:hanging="222"/>
        <w:jc w:val="both"/>
      </w:pPr>
      <w:r>
        <w:t>Предмет</w:t>
      </w:r>
      <w:r>
        <w:rPr>
          <w:spacing w:val="-3"/>
        </w:rPr>
        <w:t xml:space="preserve"> </w:t>
      </w:r>
      <w:r>
        <w:t>Договора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226"/>
        </w:tabs>
        <w:spacing w:before="37"/>
        <w:ind w:right="103" w:firstLine="709"/>
        <w:jc w:val="both"/>
      </w:pPr>
      <w:r>
        <w:t>В соответствии с настоящим Договором, на основании протокола об итогах торгов,</w:t>
      </w:r>
      <w:r>
        <w:rPr>
          <w:spacing w:val="55"/>
        </w:rPr>
        <w:t xml:space="preserve"> </w:t>
      </w:r>
      <w:r>
        <w:t>Цедент</w:t>
      </w:r>
      <w:r>
        <w:rPr>
          <w:spacing w:val="1"/>
        </w:rPr>
        <w:t xml:space="preserve"> </w:t>
      </w:r>
      <w:r>
        <w:t>на возмездной основе уступает Цессионарию права требования задолженности от должников Цедента</w:t>
      </w:r>
      <w:r>
        <w:rPr>
          <w:spacing w:val="1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прав требования:</w:t>
      </w:r>
    </w:p>
    <w:p w:rsidR="009006D3" w:rsidRPr="00C723F4" w:rsidRDefault="00C53093" w:rsidP="009006D3">
      <w:pPr>
        <w:jc w:val="both"/>
        <w:rPr>
          <w:color w:val="333333"/>
        </w:rPr>
      </w:pPr>
      <w:r>
        <w:t>Лот</w:t>
      </w:r>
      <w:r>
        <w:rPr>
          <w:spacing w:val="24"/>
        </w:rPr>
        <w:t xml:space="preserve"> </w:t>
      </w:r>
      <w:r>
        <w:t>№</w:t>
      </w:r>
      <w:r>
        <w:rPr>
          <w:spacing w:val="24"/>
        </w:rPr>
        <w:t xml:space="preserve"> </w:t>
      </w:r>
      <w:r>
        <w:t>1:</w:t>
      </w:r>
      <w:r>
        <w:rPr>
          <w:spacing w:val="25"/>
        </w:rPr>
        <w:t xml:space="preserve"> </w:t>
      </w:r>
    </w:p>
    <w:p w:rsidR="009006D3" w:rsidRDefault="009006D3" w:rsidP="009006D3">
      <w:pPr>
        <w:pStyle w:val="a3"/>
        <w:spacing w:line="252" w:lineRule="exact"/>
        <w:ind w:left="0" w:right="103"/>
        <w:jc w:val="both"/>
      </w:pPr>
      <w:r w:rsidRPr="00C723F4">
        <w:rPr>
          <w:color w:val="333333"/>
          <w:shd w:val="clear" w:color="auto" w:fill="EAF1F7"/>
        </w:rPr>
        <w:t xml:space="preserve">Дебиторская задолженность (право требования) к </w:t>
      </w:r>
      <w:proofErr w:type="spellStart"/>
      <w:r w:rsidRPr="00C723F4">
        <w:rPr>
          <w:color w:val="333333"/>
          <w:shd w:val="clear" w:color="auto" w:fill="EAF1F7"/>
        </w:rPr>
        <w:t>Веймер</w:t>
      </w:r>
      <w:proofErr w:type="spellEnd"/>
      <w:r w:rsidRPr="00C723F4">
        <w:rPr>
          <w:color w:val="333333"/>
          <w:shd w:val="clear" w:color="auto" w:fill="EAF1F7"/>
        </w:rPr>
        <w:t xml:space="preserve"> </w:t>
      </w:r>
      <w:proofErr w:type="spellStart"/>
      <w:r w:rsidRPr="00C723F4">
        <w:rPr>
          <w:color w:val="333333"/>
          <w:shd w:val="clear" w:color="auto" w:fill="EAF1F7"/>
        </w:rPr>
        <w:t>Райхане</w:t>
      </w:r>
      <w:proofErr w:type="spellEnd"/>
      <w:r w:rsidRPr="00C723F4">
        <w:rPr>
          <w:color w:val="333333"/>
          <w:shd w:val="clear" w:color="auto" w:fill="EAF1F7"/>
        </w:rPr>
        <w:t xml:space="preserve"> </w:t>
      </w:r>
      <w:proofErr w:type="spellStart"/>
      <w:r w:rsidRPr="00C723F4">
        <w:rPr>
          <w:color w:val="333333"/>
          <w:shd w:val="clear" w:color="auto" w:fill="EAF1F7"/>
        </w:rPr>
        <w:t>Новамировне</w:t>
      </w:r>
      <w:proofErr w:type="spellEnd"/>
      <w:r w:rsidRPr="00C723F4">
        <w:rPr>
          <w:color w:val="333333"/>
          <w:shd w:val="clear" w:color="auto" w:fill="EAF1F7"/>
        </w:rPr>
        <w:t xml:space="preserve"> (ИНН 720201848515) в сумме 1 400 000 рублей. Дебиторская задолженность (право требования) к </w:t>
      </w:r>
      <w:proofErr w:type="spellStart"/>
      <w:r w:rsidRPr="00C723F4">
        <w:rPr>
          <w:color w:val="333333"/>
          <w:shd w:val="clear" w:color="auto" w:fill="EAF1F7"/>
        </w:rPr>
        <w:t>Туркоту</w:t>
      </w:r>
      <w:proofErr w:type="spellEnd"/>
      <w:r w:rsidRPr="00C723F4">
        <w:rPr>
          <w:color w:val="333333"/>
          <w:shd w:val="clear" w:color="auto" w:fill="EAF1F7"/>
        </w:rPr>
        <w:t xml:space="preserve"> Даниле Владимировичу (ИНН 722410931440) в сумме 3 377 300 рублей.  Дебиторская задолженность (право требования) к </w:t>
      </w:r>
      <w:proofErr w:type="spellStart"/>
      <w:r w:rsidRPr="00C723F4">
        <w:rPr>
          <w:color w:val="333333"/>
          <w:shd w:val="clear" w:color="auto" w:fill="EAF1F7"/>
        </w:rPr>
        <w:t>Хорошилову</w:t>
      </w:r>
      <w:proofErr w:type="spellEnd"/>
      <w:r w:rsidRPr="00C723F4">
        <w:rPr>
          <w:color w:val="333333"/>
          <w:shd w:val="clear" w:color="auto" w:fill="EAF1F7"/>
        </w:rPr>
        <w:t xml:space="preserve"> Артему Сергеевичу (ИНН 723017279767) в сумме 870 000 рублей. Дебиторская задолженность (право требования) к </w:t>
      </w:r>
      <w:proofErr w:type="spellStart"/>
      <w:r w:rsidRPr="00C723F4">
        <w:rPr>
          <w:color w:val="333333"/>
          <w:shd w:val="clear" w:color="auto" w:fill="EAF1F7"/>
        </w:rPr>
        <w:t>Дедюхину</w:t>
      </w:r>
      <w:proofErr w:type="spellEnd"/>
      <w:r w:rsidRPr="00C723F4">
        <w:rPr>
          <w:color w:val="333333"/>
          <w:shd w:val="clear" w:color="auto" w:fill="EAF1F7"/>
        </w:rPr>
        <w:t xml:space="preserve"> Михаилу Александровичу (ИНН 720513564050) в сумме 700 000 рублей. Задолженности взысканы определениями Арбитражного суда Тюменской области от 13.01.22г. по делу А70-20435/2020. </w:t>
      </w:r>
      <w:r>
        <w:rPr>
          <w:color w:val="333333"/>
          <w:shd w:val="clear" w:color="auto" w:fill="EAF1F7"/>
        </w:rPr>
        <w:t xml:space="preserve"> </w:t>
      </w:r>
      <w:r w:rsidRPr="00C723F4">
        <w:rPr>
          <w:color w:val="333333"/>
          <w:shd w:val="clear" w:color="auto" w:fill="EAF1F7"/>
        </w:rPr>
        <w:t>Дебиторская задолженность (право требования) к Крюкову Роману Ивановичу (ИНН 700200458799) в сумме 575 000 рублей. Дебиторская задолженность (право требования) к Колесниченко Александр</w:t>
      </w:r>
      <w:r>
        <w:rPr>
          <w:color w:val="333333"/>
          <w:shd w:val="clear" w:color="auto" w:fill="EAF1F7"/>
        </w:rPr>
        <w:t>у</w:t>
      </w:r>
      <w:r w:rsidRPr="00C723F4">
        <w:rPr>
          <w:color w:val="333333"/>
          <w:shd w:val="clear" w:color="auto" w:fill="EAF1F7"/>
        </w:rPr>
        <w:t xml:space="preserve"> Петрович</w:t>
      </w:r>
      <w:r>
        <w:rPr>
          <w:color w:val="333333"/>
          <w:shd w:val="clear" w:color="auto" w:fill="EAF1F7"/>
        </w:rPr>
        <w:t>у</w:t>
      </w:r>
      <w:r w:rsidRPr="00C723F4">
        <w:rPr>
          <w:color w:val="333333"/>
          <w:shd w:val="clear" w:color="auto" w:fill="EAF1F7"/>
        </w:rPr>
        <w:t xml:space="preserve"> (ИНН 661586417341) в сумме 521 000 рублей. Дебиторская задолженность (право требования) к Рылову Станиславу Анатольевичу (ИНН 720210954742) в сумме 600 000 рублей. Дебиторская задолженность (право требования) к Фомину Алексею Александровичу (ИНН 722407434568) в сумме 600 000 рублей. Дебиторская задолженность (право требования) к Тарасовой (Васильевой) Татьяне Андреевне (ИНН 720415178473) в сумме 550 000 рублей. Задолженности взысканы определениями Арбитражного суда Тюменской области от 25.01.22г. по делу А70-20435/2020. Дебиторская задолженность (право требования) к Безуглову Дмитрию Юрьевичу (ИНН 720320164352) на сумму 150 000 рублей. Дебиторская задолженность (право требования) к </w:t>
      </w:r>
      <w:proofErr w:type="spellStart"/>
      <w:r w:rsidRPr="00C723F4">
        <w:rPr>
          <w:color w:val="333333"/>
          <w:shd w:val="clear" w:color="auto" w:fill="EAF1F7"/>
        </w:rPr>
        <w:t>Быбиной</w:t>
      </w:r>
      <w:proofErr w:type="spellEnd"/>
      <w:r w:rsidRPr="00C723F4">
        <w:rPr>
          <w:color w:val="333333"/>
          <w:shd w:val="clear" w:color="auto" w:fill="EAF1F7"/>
        </w:rPr>
        <w:t xml:space="preserve"> Екатерине Владимировне (ИНН 720320191476) в сумме 150 000 рублей. Дебиторская задолженность (право требования) к </w:t>
      </w:r>
      <w:proofErr w:type="spellStart"/>
      <w:r w:rsidRPr="00C723F4">
        <w:rPr>
          <w:color w:val="333333"/>
          <w:shd w:val="clear" w:color="auto" w:fill="EAF1F7"/>
        </w:rPr>
        <w:t>Велижаниной</w:t>
      </w:r>
      <w:proofErr w:type="spellEnd"/>
      <w:r w:rsidRPr="00C723F4">
        <w:rPr>
          <w:color w:val="333333"/>
          <w:shd w:val="clear" w:color="auto" w:fill="EAF1F7"/>
        </w:rPr>
        <w:t xml:space="preserve"> Ольге Владимировне (ИНН 720408064517) в сумме 158 455 рублей. Дебиторская задолженность (право требования) к Григорьеву Сергею Анатольевичу (ИНН 721100193092) в сумме 158 000 рублей. Задолженности взысканы определениями Арбитражного суда Тюменской области от 31.01.22г. по делу А70-20435/2020.Дебиторская задолженность (право требования) к Кожевникову Андрею Николаевичу (ИНН 720607302710) в сумме 149 800 рублей. Дебиторская задолженность (право требования) к Петровой Анастасии Владимировне (ИНН 720324497994) в сумме 352 920 рублей. Задолженности взысканы определениями Арбитражного суда Тюменской области от 01.02.22г. по делу А70-20435/2020.Дебиторская задолженность (право требования) к </w:t>
      </w:r>
      <w:proofErr w:type="spellStart"/>
      <w:r w:rsidRPr="00C723F4">
        <w:rPr>
          <w:color w:val="333333"/>
          <w:shd w:val="clear" w:color="auto" w:fill="EAF1F7"/>
        </w:rPr>
        <w:t>Коробейниковой</w:t>
      </w:r>
      <w:proofErr w:type="spellEnd"/>
      <w:r w:rsidRPr="00C723F4">
        <w:rPr>
          <w:color w:val="333333"/>
          <w:shd w:val="clear" w:color="auto" w:fill="EAF1F7"/>
        </w:rPr>
        <w:t xml:space="preserve"> Анне Павловне (ИНН 720322458446) в сумме 300 000 рублей. Дебиторская задолженность (право требования) к Червяковой Светлане Николаевне (ИНН 720703082062) в сумме 150 200 рублей. Дебиторская задолженность (право требования) к Смоленцеву Геннадию Васильевичу (ИНН 720410491097) в сумме 316 000 рублей. Задолженности взысканы определениями Арбитражного суда Тюменской области от 09.03.22г. по делу А70-20435/2020.</w:t>
      </w:r>
      <w:r>
        <w:rPr>
          <w:color w:val="333333"/>
          <w:shd w:val="clear" w:color="auto" w:fill="EAF1F7"/>
        </w:rPr>
        <w:t xml:space="preserve"> </w:t>
      </w:r>
      <w:r w:rsidRPr="00C723F4">
        <w:rPr>
          <w:color w:val="333333"/>
          <w:shd w:val="clear" w:color="auto" w:fill="EAF1F7"/>
        </w:rPr>
        <w:t xml:space="preserve">Дебиторская задолженность (право требования) к </w:t>
      </w:r>
      <w:proofErr w:type="spellStart"/>
      <w:r w:rsidRPr="00C723F4">
        <w:rPr>
          <w:color w:val="333333"/>
          <w:shd w:val="clear" w:color="auto" w:fill="EAF1F7"/>
        </w:rPr>
        <w:t>Ханановой</w:t>
      </w:r>
      <w:proofErr w:type="spellEnd"/>
      <w:r w:rsidRPr="00C723F4">
        <w:rPr>
          <w:color w:val="333333"/>
          <w:shd w:val="clear" w:color="auto" w:fill="EAF1F7"/>
        </w:rPr>
        <w:t xml:space="preserve"> Динаре </w:t>
      </w:r>
      <w:proofErr w:type="spellStart"/>
      <w:r w:rsidRPr="00C723F4">
        <w:rPr>
          <w:color w:val="333333"/>
          <w:shd w:val="clear" w:color="auto" w:fill="EAF1F7"/>
        </w:rPr>
        <w:t>Данияровне</w:t>
      </w:r>
      <w:proofErr w:type="spellEnd"/>
      <w:r w:rsidRPr="00C723F4">
        <w:rPr>
          <w:color w:val="333333"/>
          <w:shd w:val="clear" w:color="auto" w:fill="EAF1F7"/>
        </w:rPr>
        <w:t xml:space="preserve"> (ИНН 723001137809) в сумме 596 380 рублей. Задолженность взыскана определением Арбитражного суда Тюменской области от 29.03.22г. по делу А70-20435/2020</w:t>
      </w:r>
    </w:p>
    <w:p w:rsidR="00040414" w:rsidRDefault="00040414">
      <w:pPr>
        <w:pStyle w:val="a3"/>
        <w:spacing w:before="1"/>
      </w:pPr>
    </w:p>
    <w:p w:rsidR="00040414" w:rsidRDefault="00C53093">
      <w:pPr>
        <w:pStyle w:val="a4"/>
        <w:numPr>
          <w:ilvl w:val="1"/>
          <w:numId w:val="2"/>
        </w:numPr>
        <w:tabs>
          <w:tab w:val="left" w:pos="1229"/>
        </w:tabs>
        <w:ind w:right="100" w:firstLine="709"/>
        <w:jc w:val="both"/>
      </w:pPr>
      <w:r>
        <w:t>Требования уступаются на основании Федерального закона от 26 октября 2002 года № 127-</w:t>
      </w:r>
      <w:r>
        <w:rPr>
          <w:spacing w:val="1"/>
        </w:rPr>
        <w:t xml:space="preserve"> </w:t>
      </w:r>
      <w:r>
        <w:t>ФЗ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несостоятельности</w:t>
      </w:r>
      <w:r>
        <w:rPr>
          <w:spacing w:val="1"/>
        </w:rPr>
        <w:t xml:space="preserve"> </w:t>
      </w:r>
      <w:r>
        <w:t>(банкротстве)»,</w:t>
      </w:r>
      <w:r>
        <w:rPr>
          <w:spacing w:val="1"/>
        </w:rPr>
        <w:t xml:space="preserve"> </w:t>
      </w:r>
      <w:r>
        <w:t>«Предложения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сроках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продажи</w:t>
      </w:r>
      <w:r>
        <w:rPr>
          <w:spacing w:val="1"/>
        </w:rPr>
        <w:t xml:space="preserve"> </w:t>
      </w:r>
      <w:r>
        <w:t>имущества ООО «</w:t>
      </w:r>
      <w:proofErr w:type="spellStart"/>
      <w:r w:rsidR="004B055B">
        <w:t>Флюгман</w:t>
      </w:r>
      <w:proofErr w:type="spellEnd"/>
      <w:r>
        <w:t>», утвержденного собранием кредиторов ООО «</w:t>
      </w:r>
      <w:proofErr w:type="spellStart"/>
      <w:r w:rsidR="004B055B">
        <w:t>Флюгман</w:t>
      </w:r>
      <w:proofErr w:type="spellEnd"/>
      <w:r>
        <w:t>», статьями 382-390</w:t>
      </w:r>
      <w:r>
        <w:rPr>
          <w:spacing w:val="1"/>
        </w:rPr>
        <w:t xml:space="preserve"> </w:t>
      </w:r>
      <w:r>
        <w:t>Гражданского</w:t>
      </w:r>
      <w:r>
        <w:rPr>
          <w:spacing w:val="-1"/>
        </w:rPr>
        <w:t xml:space="preserve"> </w:t>
      </w:r>
      <w:r>
        <w:t>кодекса РФ.</w:t>
      </w:r>
    </w:p>
    <w:p w:rsidR="00040414" w:rsidRDefault="00040414">
      <w:pPr>
        <w:pStyle w:val="a3"/>
        <w:ind w:left="0"/>
      </w:pPr>
    </w:p>
    <w:p w:rsidR="00040414" w:rsidRDefault="00C53093">
      <w:pPr>
        <w:pStyle w:val="1"/>
        <w:numPr>
          <w:ilvl w:val="0"/>
          <w:numId w:val="2"/>
        </w:numPr>
        <w:tabs>
          <w:tab w:val="left" w:pos="1048"/>
        </w:tabs>
        <w:ind w:left="1047"/>
        <w:jc w:val="both"/>
      </w:pPr>
      <w:r>
        <w:t>Цена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порядок</w:t>
      </w:r>
      <w:r>
        <w:rPr>
          <w:spacing w:val="-5"/>
        </w:rPr>
        <w:t xml:space="preserve"> </w:t>
      </w:r>
      <w:r>
        <w:t>расчетов</w:t>
      </w:r>
    </w:p>
    <w:p w:rsidR="00040414" w:rsidRDefault="00C53093">
      <w:pPr>
        <w:pStyle w:val="a4"/>
        <w:numPr>
          <w:ilvl w:val="1"/>
          <w:numId w:val="1"/>
        </w:numPr>
        <w:tabs>
          <w:tab w:val="left" w:pos="1202"/>
          <w:tab w:val="left" w:pos="7339"/>
        </w:tabs>
        <w:spacing w:before="37"/>
        <w:ind w:right="101" w:firstLine="567"/>
        <w:jc w:val="both"/>
      </w:pPr>
      <w:r>
        <w:t>Цена имущества, указанного в п. 1 настоящего договора, определенная по итогам торгов,</w:t>
      </w:r>
      <w:r>
        <w:rPr>
          <w:spacing w:val="1"/>
        </w:rPr>
        <w:t xml:space="preserve"> </w:t>
      </w:r>
      <w:r>
        <w:t>составляет</w:t>
      </w:r>
      <w:r>
        <w:rPr>
          <w:u w:val="single"/>
        </w:rPr>
        <w:tab/>
      </w:r>
      <w:r>
        <w:rPr>
          <w:u w:val="single"/>
        </w:rPr>
        <w:tab/>
      </w:r>
      <w:r>
        <w:t>рублей.</w:t>
      </w:r>
    </w:p>
    <w:p w:rsidR="00040414" w:rsidRDefault="00C53093">
      <w:pPr>
        <w:pStyle w:val="a4"/>
        <w:numPr>
          <w:ilvl w:val="1"/>
          <w:numId w:val="1"/>
        </w:numPr>
        <w:tabs>
          <w:tab w:val="left" w:pos="1112"/>
        </w:tabs>
        <w:spacing w:before="1"/>
        <w:ind w:right="102" w:firstLine="567"/>
        <w:jc w:val="both"/>
      </w:pPr>
      <w:r>
        <w:t>Задаток, перечисленный Цессионарием на основании Соглашения о задатке при участии в</w:t>
      </w:r>
      <w:r>
        <w:rPr>
          <w:spacing w:val="1"/>
        </w:rPr>
        <w:t xml:space="preserve"> </w:t>
      </w:r>
      <w:r>
        <w:t>торгах,</w:t>
      </w:r>
      <w:r>
        <w:rPr>
          <w:spacing w:val="1"/>
        </w:rPr>
        <w:t xml:space="preserve"> </w:t>
      </w:r>
      <w:r>
        <w:t>засчитывается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оплаты</w:t>
      </w:r>
      <w:r>
        <w:rPr>
          <w:spacing w:val="1"/>
        </w:rPr>
        <w:t xml:space="preserve"> </w:t>
      </w:r>
      <w:r>
        <w:t>стоимости</w:t>
      </w:r>
      <w:r>
        <w:rPr>
          <w:spacing w:val="1"/>
        </w:rPr>
        <w:t xml:space="preserve"> </w:t>
      </w:r>
      <w:r>
        <w:t>Требований,</w:t>
      </w:r>
      <w:r>
        <w:rPr>
          <w:spacing w:val="1"/>
        </w:rPr>
        <w:t xml:space="preserve"> </w:t>
      </w:r>
      <w:r>
        <w:t>указанной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пункте</w:t>
      </w:r>
      <w:r>
        <w:rPr>
          <w:spacing w:val="1"/>
        </w:rPr>
        <w:t xml:space="preserve"> </w:t>
      </w:r>
      <w:r>
        <w:t>2.1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Договора.</w:t>
      </w:r>
    </w:p>
    <w:p w:rsidR="00040414" w:rsidRDefault="00C53093">
      <w:pPr>
        <w:pStyle w:val="a3"/>
        <w:spacing w:line="252" w:lineRule="exact"/>
        <w:ind w:left="686"/>
        <w:jc w:val="both"/>
      </w:pPr>
      <w:r>
        <w:t xml:space="preserve">С  </w:t>
      </w:r>
      <w:r>
        <w:rPr>
          <w:spacing w:val="44"/>
        </w:rPr>
        <w:t xml:space="preserve"> </w:t>
      </w:r>
      <w:r>
        <w:t xml:space="preserve">учетом   </w:t>
      </w:r>
      <w:r>
        <w:rPr>
          <w:spacing w:val="42"/>
        </w:rPr>
        <w:t xml:space="preserve"> </w:t>
      </w:r>
      <w:r>
        <w:t xml:space="preserve">ранее   </w:t>
      </w:r>
      <w:r>
        <w:rPr>
          <w:spacing w:val="44"/>
        </w:rPr>
        <w:t xml:space="preserve"> </w:t>
      </w:r>
      <w:r>
        <w:t xml:space="preserve">внесенного   </w:t>
      </w:r>
      <w:r>
        <w:rPr>
          <w:spacing w:val="43"/>
        </w:rPr>
        <w:t xml:space="preserve"> </w:t>
      </w:r>
      <w:r>
        <w:t xml:space="preserve">задатка   </w:t>
      </w:r>
      <w:r>
        <w:rPr>
          <w:spacing w:val="43"/>
        </w:rPr>
        <w:t xml:space="preserve"> </w:t>
      </w:r>
      <w:r>
        <w:t xml:space="preserve">к   </w:t>
      </w:r>
      <w:r>
        <w:rPr>
          <w:spacing w:val="44"/>
        </w:rPr>
        <w:t xml:space="preserve"> </w:t>
      </w:r>
      <w:r>
        <w:t xml:space="preserve">перечислению   </w:t>
      </w:r>
      <w:r>
        <w:rPr>
          <w:spacing w:val="42"/>
        </w:rPr>
        <w:t xml:space="preserve"> </w:t>
      </w:r>
      <w:r>
        <w:t xml:space="preserve">следует   </w:t>
      </w:r>
      <w:r>
        <w:rPr>
          <w:spacing w:val="43"/>
        </w:rPr>
        <w:t xml:space="preserve"> </w:t>
      </w:r>
      <w:r>
        <w:t xml:space="preserve">сумма   </w:t>
      </w:r>
      <w:r>
        <w:rPr>
          <w:spacing w:val="43"/>
        </w:rPr>
        <w:t xml:space="preserve"> </w:t>
      </w:r>
      <w:r>
        <w:t xml:space="preserve">в   </w:t>
      </w:r>
      <w:r>
        <w:rPr>
          <w:spacing w:val="41"/>
        </w:rPr>
        <w:t xml:space="preserve"> </w:t>
      </w:r>
      <w:r>
        <w:t>размере</w:t>
      </w:r>
    </w:p>
    <w:p w:rsidR="00040414" w:rsidRDefault="00C53093">
      <w:pPr>
        <w:pStyle w:val="a3"/>
        <w:tabs>
          <w:tab w:val="left" w:pos="3086"/>
        </w:tabs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рублей.</w:t>
      </w:r>
    </w:p>
    <w:p w:rsidR="00040414" w:rsidRDefault="00C53093">
      <w:pPr>
        <w:pStyle w:val="a4"/>
        <w:numPr>
          <w:ilvl w:val="1"/>
          <w:numId w:val="1"/>
        </w:numPr>
        <w:tabs>
          <w:tab w:val="left" w:pos="1145"/>
        </w:tabs>
        <w:spacing w:line="276" w:lineRule="auto"/>
        <w:ind w:right="102" w:firstLine="567"/>
        <w:jc w:val="both"/>
      </w:pPr>
      <w:r>
        <w:t>Цессионарий</w:t>
      </w:r>
      <w:r>
        <w:rPr>
          <w:spacing w:val="1"/>
        </w:rPr>
        <w:t xml:space="preserve"> </w:t>
      </w:r>
      <w:r>
        <w:t>обязуется</w:t>
      </w:r>
      <w:r>
        <w:rPr>
          <w:spacing w:val="1"/>
        </w:rPr>
        <w:t xml:space="preserve"> </w:t>
      </w:r>
      <w:r>
        <w:t>оплатить</w:t>
      </w:r>
      <w:r>
        <w:rPr>
          <w:spacing w:val="1"/>
        </w:rPr>
        <w:t xml:space="preserve"> </w:t>
      </w:r>
      <w:r>
        <w:t>полную</w:t>
      </w:r>
      <w:r>
        <w:rPr>
          <w:spacing w:val="1"/>
        </w:rPr>
        <w:t xml:space="preserve"> </w:t>
      </w:r>
      <w:r>
        <w:t>стоимость</w:t>
      </w:r>
      <w:r>
        <w:rPr>
          <w:spacing w:val="1"/>
        </w:rPr>
        <w:t xml:space="preserve"> </w:t>
      </w:r>
      <w:r>
        <w:t>приобретаемых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lastRenderedPageBreak/>
        <w:t>позднее</w:t>
      </w:r>
      <w:r>
        <w:rPr>
          <w:spacing w:val="-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через тридцать</w:t>
      </w:r>
      <w:r>
        <w:rPr>
          <w:spacing w:val="-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даты заключения</w:t>
      </w:r>
      <w:r>
        <w:rPr>
          <w:spacing w:val="-2"/>
        </w:rPr>
        <w:t xml:space="preserve"> </w:t>
      </w:r>
      <w:r>
        <w:t>настоящего договора.</w:t>
      </w:r>
    </w:p>
    <w:p w:rsidR="00040414" w:rsidRDefault="00C53093">
      <w:pPr>
        <w:pStyle w:val="a4"/>
        <w:numPr>
          <w:ilvl w:val="1"/>
          <w:numId w:val="1"/>
        </w:numPr>
        <w:tabs>
          <w:tab w:val="left" w:pos="1139"/>
        </w:tabs>
        <w:ind w:right="102" w:firstLine="567"/>
        <w:jc w:val="both"/>
      </w:pPr>
      <w:r>
        <w:t>Цессионарий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полностью</w:t>
      </w:r>
      <w:r>
        <w:rPr>
          <w:spacing w:val="1"/>
        </w:rPr>
        <w:t xml:space="preserve"> </w:t>
      </w:r>
      <w:r>
        <w:t>исполнив</w:t>
      </w:r>
      <w:r>
        <w:t>шим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обязательства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Цедентом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оплате стоимости Требований с момента поступления указанной в пункте 2.3 настоящего Договора</w:t>
      </w:r>
      <w:r>
        <w:rPr>
          <w:spacing w:val="1"/>
        </w:rPr>
        <w:t xml:space="preserve"> </w:t>
      </w:r>
      <w:r>
        <w:t>денежной</w:t>
      </w:r>
      <w:r>
        <w:rPr>
          <w:spacing w:val="-2"/>
        </w:rPr>
        <w:t xml:space="preserve"> </w:t>
      </w:r>
      <w:r>
        <w:t>суммы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расчетный</w:t>
      </w:r>
      <w:r>
        <w:rPr>
          <w:spacing w:val="-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Цедента</w:t>
      </w:r>
    </w:p>
    <w:p w:rsidR="00040414" w:rsidRDefault="00040414">
      <w:pPr>
        <w:pStyle w:val="a3"/>
        <w:spacing w:before="1"/>
        <w:ind w:left="0"/>
      </w:pPr>
    </w:p>
    <w:p w:rsidR="00040414" w:rsidRDefault="00C53093">
      <w:pPr>
        <w:pStyle w:val="1"/>
        <w:numPr>
          <w:ilvl w:val="0"/>
          <w:numId w:val="2"/>
        </w:numPr>
        <w:tabs>
          <w:tab w:val="left" w:pos="1049"/>
        </w:tabs>
        <w:ind w:hanging="222"/>
        <w:jc w:val="both"/>
      </w:pPr>
      <w:r>
        <w:t>Обязанности</w:t>
      </w:r>
      <w:r>
        <w:rPr>
          <w:spacing w:val="-5"/>
        </w:rPr>
        <w:t xml:space="preserve"> </w:t>
      </w:r>
      <w:r>
        <w:t>Сторон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276"/>
        </w:tabs>
        <w:spacing w:before="36" w:line="276" w:lineRule="auto"/>
        <w:ind w:right="102" w:firstLine="709"/>
        <w:jc w:val="both"/>
      </w:pPr>
      <w:r>
        <w:t>Цедент</w:t>
      </w:r>
      <w:r>
        <w:rPr>
          <w:spacing w:val="1"/>
        </w:rPr>
        <w:t xml:space="preserve"> </w:t>
      </w:r>
      <w:r>
        <w:t>обязуется</w:t>
      </w:r>
      <w:r>
        <w:rPr>
          <w:spacing w:val="1"/>
        </w:rPr>
        <w:t xml:space="preserve"> </w:t>
      </w:r>
      <w:r>
        <w:t>передать</w:t>
      </w:r>
      <w:r>
        <w:rPr>
          <w:spacing w:val="1"/>
        </w:rPr>
        <w:t xml:space="preserve"> </w:t>
      </w:r>
      <w:r>
        <w:t>Цессионарию</w:t>
      </w:r>
      <w:r>
        <w:rPr>
          <w:spacing w:val="1"/>
        </w:rPr>
        <w:t xml:space="preserve"> </w:t>
      </w:r>
      <w:r>
        <w:t>Покупателю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подтверждающие</w:t>
      </w:r>
      <w:r>
        <w:rPr>
          <w:spacing w:val="1"/>
        </w:rPr>
        <w:t xml:space="preserve"> </w:t>
      </w:r>
      <w:r>
        <w:t>наличие прав требований, в течение 3 (трех) рабочих дней с момента исполнения Цессионарием своих</w:t>
      </w:r>
      <w:r>
        <w:rPr>
          <w:spacing w:val="1"/>
        </w:rPr>
        <w:t xml:space="preserve"> </w:t>
      </w:r>
      <w:r>
        <w:t>обязательств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оплате Требований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полном</w:t>
      </w:r>
      <w:r>
        <w:rPr>
          <w:spacing w:val="-1"/>
        </w:rPr>
        <w:t xml:space="preserve"> </w:t>
      </w:r>
      <w:r>
        <w:t>объеме.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320"/>
        </w:tabs>
        <w:spacing w:before="1" w:line="276" w:lineRule="auto"/>
        <w:ind w:right="103" w:firstLine="709"/>
        <w:jc w:val="both"/>
      </w:pPr>
      <w:r>
        <w:t>Цедент</w:t>
      </w:r>
      <w:r>
        <w:rPr>
          <w:spacing w:val="1"/>
        </w:rPr>
        <w:t xml:space="preserve"> </w:t>
      </w:r>
      <w:r>
        <w:t>обязан</w:t>
      </w:r>
      <w:r>
        <w:rPr>
          <w:spacing w:val="1"/>
        </w:rPr>
        <w:t xml:space="preserve"> </w:t>
      </w:r>
      <w:r>
        <w:t>сообщить</w:t>
      </w:r>
      <w:r>
        <w:rPr>
          <w:spacing w:val="1"/>
        </w:rPr>
        <w:t xml:space="preserve"> </w:t>
      </w:r>
      <w:r>
        <w:t>Цессионарию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сведения,</w:t>
      </w:r>
      <w:r>
        <w:rPr>
          <w:spacing w:val="1"/>
        </w:rPr>
        <w:t xml:space="preserve"> </w:t>
      </w:r>
      <w:r>
        <w:t>имеющие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осущест</w:t>
      </w:r>
      <w:r>
        <w:t>вления</w:t>
      </w:r>
      <w:r>
        <w:rPr>
          <w:spacing w:val="1"/>
        </w:rPr>
        <w:t xml:space="preserve"> </w:t>
      </w:r>
      <w:r>
        <w:t>Цессионарием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требования,</w:t>
      </w:r>
      <w:r>
        <w:rPr>
          <w:spacing w:val="1"/>
        </w:rPr>
        <w:t xml:space="preserve"> </w:t>
      </w:r>
      <w:r>
        <w:t>приобретенных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данным</w:t>
      </w:r>
      <w:r>
        <w:rPr>
          <w:spacing w:val="1"/>
        </w:rPr>
        <w:t xml:space="preserve"> </w:t>
      </w:r>
      <w:r>
        <w:t>Договором.</w:t>
      </w:r>
    </w:p>
    <w:p w:rsidR="00040414" w:rsidRDefault="00040414">
      <w:pPr>
        <w:pStyle w:val="a3"/>
        <w:spacing w:before="4"/>
        <w:ind w:left="0"/>
        <w:rPr>
          <w:sz w:val="25"/>
        </w:rPr>
      </w:pPr>
    </w:p>
    <w:p w:rsidR="00040414" w:rsidRDefault="00C53093" w:rsidP="00695475">
      <w:pPr>
        <w:pStyle w:val="1"/>
        <w:numPr>
          <w:ilvl w:val="0"/>
          <w:numId w:val="2"/>
        </w:numPr>
        <w:tabs>
          <w:tab w:val="left" w:pos="1049"/>
        </w:tabs>
        <w:ind w:hanging="222"/>
      </w:pPr>
      <w:r>
        <w:t>Переход</w:t>
      </w:r>
      <w:r>
        <w:rPr>
          <w:spacing w:val="-3"/>
        </w:rPr>
        <w:t xml:space="preserve"> </w:t>
      </w:r>
      <w:r>
        <w:t>права</w:t>
      </w:r>
      <w:r>
        <w:rPr>
          <w:spacing w:val="-3"/>
        </w:rPr>
        <w:t xml:space="preserve"> </w:t>
      </w:r>
      <w:r>
        <w:t>требования</w:t>
      </w:r>
    </w:p>
    <w:p w:rsidR="00695475" w:rsidRDefault="00695475" w:rsidP="00695475">
      <w:pPr>
        <w:pStyle w:val="1"/>
        <w:tabs>
          <w:tab w:val="left" w:pos="1049"/>
        </w:tabs>
      </w:pPr>
    </w:p>
    <w:p w:rsidR="00040414" w:rsidRDefault="00C53093">
      <w:pPr>
        <w:pStyle w:val="a4"/>
        <w:numPr>
          <w:ilvl w:val="1"/>
          <w:numId w:val="2"/>
        </w:numPr>
        <w:tabs>
          <w:tab w:val="left" w:pos="1255"/>
        </w:tabs>
        <w:spacing w:before="65" w:line="276" w:lineRule="auto"/>
        <w:ind w:right="101" w:firstLine="709"/>
        <w:jc w:val="both"/>
      </w:pPr>
      <w:r>
        <w:t>П</w:t>
      </w:r>
      <w:r>
        <w:t>рава требования переходят к Цессионарию с момента исполнения им в полном объеме</w:t>
      </w:r>
      <w:r>
        <w:rPr>
          <w:spacing w:val="1"/>
        </w:rPr>
        <w:t xml:space="preserve"> </w:t>
      </w:r>
      <w:r>
        <w:t>обязательств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оплате</w:t>
      </w:r>
      <w:r>
        <w:rPr>
          <w:spacing w:val="-1"/>
        </w:rPr>
        <w:t xml:space="preserve"> </w:t>
      </w:r>
      <w:r>
        <w:t>Требований.</w:t>
      </w:r>
    </w:p>
    <w:p w:rsidR="00040414" w:rsidRDefault="00040414">
      <w:pPr>
        <w:pStyle w:val="a3"/>
        <w:spacing w:before="4"/>
        <w:ind w:left="0"/>
        <w:rPr>
          <w:sz w:val="25"/>
        </w:rPr>
      </w:pPr>
    </w:p>
    <w:p w:rsidR="00040414" w:rsidRDefault="00C53093">
      <w:pPr>
        <w:pStyle w:val="1"/>
        <w:numPr>
          <w:ilvl w:val="0"/>
          <w:numId w:val="2"/>
        </w:numPr>
        <w:tabs>
          <w:tab w:val="left" w:pos="1049"/>
        </w:tabs>
        <w:ind w:hanging="222"/>
        <w:jc w:val="both"/>
      </w:pPr>
      <w:r>
        <w:t>Ответственность</w:t>
      </w:r>
      <w:r>
        <w:rPr>
          <w:spacing w:val="-5"/>
        </w:rPr>
        <w:t xml:space="preserve"> </w:t>
      </w:r>
      <w:r>
        <w:t>Сторон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269"/>
        </w:tabs>
        <w:spacing w:before="36" w:line="276" w:lineRule="auto"/>
        <w:ind w:right="102" w:firstLine="709"/>
        <w:jc w:val="both"/>
      </w:pPr>
      <w:r>
        <w:t>За невыполнение</w:t>
      </w:r>
      <w:r>
        <w:rPr>
          <w:spacing w:val="1"/>
        </w:rPr>
        <w:t xml:space="preserve"> </w:t>
      </w:r>
      <w:r>
        <w:t>или ненадлежащее</w:t>
      </w:r>
      <w:r>
        <w:rPr>
          <w:spacing w:val="1"/>
        </w:rPr>
        <w:t xml:space="preserve"> </w:t>
      </w:r>
      <w:r>
        <w:t>выполнение обязательств по</w:t>
      </w:r>
      <w:r>
        <w:rPr>
          <w:spacing w:val="1"/>
        </w:rPr>
        <w:t xml:space="preserve"> </w:t>
      </w:r>
      <w:r>
        <w:t>настоящему</w:t>
      </w:r>
      <w:r>
        <w:rPr>
          <w:spacing w:val="1"/>
        </w:rPr>
        <w:t xml:space="preserve"> </w:t>
      </w:r>
      <w:r>
        <w:t>Договору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несут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настоящим</w:t>
      </w:r>
      <w:r>
        <w:rPr>
          <w:spacing w:val="-1"/>
        </w:rPr>
        <w:t xml:space="preserve"> </w:t>
      </w:r>
      <w:r>
        <w:t>Договором.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279"/>
        </w:tabs>
        <w:spacing w:before="1" w:line="276" w:lineRule="auto"/>
        <w:ind w:right="101" w:firstLine="709"/>
        <w:jc w:val="both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поступления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Цессионария</w:t>
      </w:r>
      <w:r>
        <w:rPr>
          <w:spacing w:val="1"/>
        </w:rPr>
        <w:t xml:space="preserve"> </w:t>
      </w:r>
      <w:r>
        <w:t>денеж</w:t>
      </w:r>
      <w:r>
        <w:t>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оплаты</w:t>
      </w:r>
      <w:r>
        <w:rPr>
          <w:spacing w:val="1"/>
        </w:rPr>
        <w:t xml:space="preserve"> </w:t>
      </w:r>
      <w:r>
        <w:t>стоимости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сумме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сроки,</w:t>
      </w:r>
      <w:r>
        <w:rPr>
          <w:spacing w:val="1"/>
        </w:rPr>
        <w:t xml:space="preserve"> </w:t>
      </w:r>
      <w:r>
        <w:t>указанные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настоящем</w:t>
      </w:r>
      <w:r>
        <w:rPr>
          <w:spacing w:val="1"/>
        </w:rPr>
        <w:t xml:space="preserve"> </w:t>
      </w:r>
      <w:r>
        <w:t>Договоре,</w:t>
      </w:r>
      <w:r>
        <w:rPr>
          <w:spacing w:val="1"/>
        </w:rPr>
        <w:t xml:space="preserve"> </w:t>
      </w:r>
      <w:r>
        <w:t>Цедент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одностороннем</w:t>
      </w:r>
      <w:r>
        <w:rPr>
          <w:spacing w:val="1"/>
        </w:rPr>
        <w:t xml:space="preserve"> </w:t>
      </w:r>
      <w:r>
        <w:t>внесудебном порядке отказаться от исполнения своих обязательств по настоящему Договору, письменно</w:t>
      </w:r>
      <w:r>
        <w:rPr>
          <w:spacing w:val="-52"/>
        </w:rPr>
        <w:t xml:space="preserve"> </w:t>
      </w:r>
      <w:r>
        <w:t>уведомив Цессионария о расторжении Договора. В таких случаях Договор будет считаться</w:t>
      </w:r>
      <w:r w:rsidR="00C50885">
        <w:t xml:space="preserve"> расторгнутым</w:t>
      </w:r>
      <w:r>
        <w:t xml:space="preserve"> с момента</w:t>
      </w:r>
      <w:r>
        <w:rPr>
          <w:spacing w:val="1"/>
        </w:rPr>
        <w:t xml:space="preserve"> </w:t>
      </w:r>
      <w:r>
        <w:t>направления Цедентом указанного уведомления, при этом Цессионарий утрачивает внесенный задаток,</w:t>
      </w:r>
      <w:r>
        <w:rPr>
          <w:spacing w:val="1"/>
        </w:rPr>
        <w:t xml:space="preserve"> </w:t>
      </w:r>
      <w:r>
        <w:t>права</w:t>
      </w:r>
      <w:r>
        <w:rPr>
          <w:spacing w:val="-2"/>
        </w:rPr>
        <w:t xml:space="preserve"> </w:t>
      </w:r>
      <w:r>
        <w:t>требования к Цессионарию не</w:t>
      </w:r>
      <w:r>
        <w:rPr>
          <w:spacing w:val="-1"/>
        </w:rPr>
        <w:t xml:space="preserve"> </w:t>
      </w:r>
      <w:r>
        <w:t>переходят.</w:t>
      </w:r>
    </w:p>
    <w:p w:rsidR="00040414" w:rsidRDefault="00040414">
      <w:pPr>
        <w:pStyle w:val="a3"/>
        <w:spacing w:before="4"/>
        <w:ind w:left="0"/>
        <w:rPr>
          <w:sz w:val="25"/>
        </w:rPr>
      </w:pPr>
    </w:p>
    <w:p w:rsidR="00040414" w:rsidRDefault="00C53093">
      <w:pPr>
        <w:pStyle w:val="1"/>
        <w:numPr>
          <w:ilvl w:val="0"/>
          <w:numId w:val="2"/>
        </w:numPr>
        <w:tabs>
          <w:tab w:val="left" w:pos="1049"/>
        </w:tabs>
        <w:spacing w:before="1"/>
        <w:ind w:hanging="222"/>
        <w:jc w:val="both"/>
      </w:pPr>
      <w:r>
        <w:t>Порядок</w:t>
      </w:r>
      <w:r>
        <w:rPr>
          <w:spacing w:val="-4"/>
        </w:rPr>
        <w:t xml:space="preserve"> </w:t>
      </w:r>
      <w:r>
        <w:t>разрешения</w:t>
      </w:r>
      <w:r>
        <w:rPr>
          <w:spacing w:val="-1"/>
        </w:rPr>
        <w:t xml:space="preserve"> </w:t>
      </w:r>
      <w:r>
        <w:t>споров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352"/>
        </w:tabs>
        <w:spacing w:before="36" w:line="276" w:lineRule="auto"/>
        <w:ind w:right="101" w:firstLine="709"/>
        <w:jc w:val="both"/>
      </w:pPr>
      <w:r>
        <w:t>Все</w:t>
      </w:r>
      <w:r>
        <w:rPr>
          <w:spacing w:val="1"/>
        </w:rPr>
        <w:t xml:space="preserve"> </w:t>
      </w:r>
      <w:r>
        <w:t>спорные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возникающие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исполнении</w:t>
      </w:r>
      <w:r>
        <w:rPr>
          <w:spacing w:val="1"/>
        </w:rPr>
        <w:t xml:space="preserve"> </w:t>
      </w:r>
      <w:r>
        <w:t>обязательств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Договору,</w:t>
      </w:r>
      <w:r>
        <w:rPr>
          <w:spacing w:val="1"/>
        </w:rPr>
        <w:t xml:space="preserve"> </w:t>
      </w:r>
      <w:r>
        <w:t>разрешаются</w:t>
      </w:r>
      <w:r>
        <w:rPr>
          <w:spacing w:val="1"/>
        </w:rPr>
        <w:t xml:space="preserve"> </w:t>
      </w:r>
      <w:r>
        <w:t>Сторонами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переговоров,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</w:t>
      </w:r>
      <w:r w:rsidR="00695475">
        <w:t xml:space="preserve"> </w:t>
      </w:r>
      <w:r>
        <w:t>достижении</w:t>
      </w:r>
      <w:r>
        <w:rPr>
          <w:spacing w:val="1"/>
        </w:rPr>
        <w:t xml:space="preserve"> </w:t>
      </w:r>
      <w:r>
        <w:t>договоренности</w:t>
      </w:r>
      <w:r>
        <w:rPr>
          <w:spacing w:val="1"/>
        </w:rPr>
        <w:t xml:space="preserve"> </w:t>
      </w:r>
      <w:r>
        <w:t>передаются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разрешение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Арбитражный</w:t>
      </w:r>
      <w:r>
        <w:rPr>
          <w:spacing w:val="-1"/>
        </w:rPr>
        <w:t xml:space="preserve"> </w:t>
      </w:r>
      <w:r>
        <w:t>суд</w:t>
      </w:r>
      <w:r>
        <w:rPr>
          <w:spacing w:val="-2"/>
        </w:rPr>
        <w:t xml:space="preserve"> </w:t>
      </w:r>
      <w:r w:rsidR="00695475">
        <w:t>Тюмен</w:t>
      </w:r>
      <w:r>
        <w:t>ской</w:t>
      </w:r>
      <w:r>
        <w:rPr>
          <w:spacing w:val="-1"/>
        </w:rPr>
        <w:t xml:space="preserve"> </w:t>
      </w:r>
      <w:r>
        <w:t>области,</w:t>
      </w:r>
      <w:bookmarkStart w:id="0" w:name="_GoBack"/>
      <w:bookmarkEnd w:id="0"/>
      <w:r>
        <w:rPr>
          <w:spacing w:val="1"/>
        </w:rPr>
        <w:t xml:space="preserve"> </w:t>
      </w:r>
      <w:r>
        <w:t>либо</w:t>
      </w:r>
      <w:r>
        <w:rPr>
          <w:spacing w:val="-1"/>
        </w:rPr>
        <w:t xml:space="preserve"> </w:t>
      </w:r>
      <w:r>
        <w:t>Киро</w:t>
      </w:r>
      <w:r>
        <w:t>вский</w:t>
      </w:r>
      <w:r>
        <w:rPr>
          <w:spacing w:val="-1"/>
        </w:rPr>
        <w:t xml:space="preserve"> </w:t>
      </w:r>
      <w:r>
        <w:t>районный</w:t>
      </w:r>
      <w:r>
        <w:rPr>
          <w:spacing w:val="-2"/>
        </w:rPr>
        <w:t xml:space="preserve"> </w:t>
      </w:r>
      <w:r>
        <w:t>суд</w:t>
      </w:r>
      <w:r>
        <w:rPr>
          <w:spacing w:val="-2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Омска.</w:t>
      </w:r>
    </w:p>
    <w:p w:rsidR="00040414" w:rsidRDefault="00040414">
      <w:pPr>
        <w:pStyle w:val="a3"/>
        <w:spacing w:before="5"/>
        <w:ind w:left="0"/>
        <w:rPr>
          <w:sz w:val="25"/>
        </w:rPr>
      </w:pPr>
    </w:p>
    <w:p w:rsidR="00040414" w:rsidRDefault="00C53093">
      <w:pPr>
        <w:pStyle w:val="1"/>
        <w:numPr>
          <w:ilvl w:val="0"/>
          <w:numId w:val="2"/>
        </w:numPr>
        <w:tabs>
          <w:tab w:val="left" w:pos="1048"/>
        </w:tabs>
        <w:ind w:left="1047"/>
      </w:pPr>
      <w:r>
        <w:t>Заключительные</w:t>
      </w:r>
      <w:r>
        <w:rPr>
          <w:spacing w:val="-10"/>
        </w:rPr>
        <w:t xml:space="preserve"> </w:t>
      </w:r>
      <w:r>
        <w:t>положения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260"/>
        </w:tabs>
        <w:spacing w:before="36" w:line="276" w:lineRule="auto"/>
        <w:ind w:right="103" w:firstLine="709"/>
      </w:pPr>
      <w:r>
        <w:t>Договор</w:t>
      </w:r>
      <w:r>
        <w:rPr>
          <w:spacing w:val="44"/>
        </w:rPr>
        <w:t xml:space="preserve"> </w:t>
      </w:r>
      <w:r>
        <w:t>вступает</w:t>
      </w:r>
      <w:r>
        <w:rPr>
          <w:spacing w:val="46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силу</w:t>
      </w:r>
      <w:r>
        <w:rPr>
          <w:spacing w:val="46"/>
        </w:rPr>
        <w:t xml:space="preserve"> </w:t>
      </w:r>
      <w:r>
        <w:t>с</w:t>
      </w:r>
      <w:r>
        <w:rPr>
          <w:spacing w:val="45"/>
        </w:rPr>
        <w:t xml:space="preserve"> </w:t>
      </w:r>
      <w:r>
        <w:t>момента</w:t>
      </w:r>
      <w:r>
        <w:rPr>
          <w:spacing w:val="46"/>
        </w:rPr>
        <w:t xml:space="preserve"> </w:t>
      </w:r>
      <w:r>
        <w:t>его</w:t>
      </w:r>
      <w:r>
        <w:rPr>
          <w:spacing w:val="45"/>
        </w:rPr>
        <w:t xml:space="preserve"> </w:t>
      </w:r>
      <w:r>
        <w:t>подписания</w:t>
      </w:r>
      <w:r>
        <w:rPr>
          <w:spacing w:val="46"/>
        </w:rPr>
        <w:t xml:space="preserve"> </w:t>
      </w:r>
      <w:r>
        <w:t>Сторонами</w:t>
      </w:r>
      <w:r>
        <w:rPr>
          <w:spacing w:val="44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действует</w:t>
      </w:r>
      <w:r>
        <w:rPr>
          <w:spacing w:val="46"/>
        </w:rPr>
        <w:t xml:space="preserve"> </w:t>
      </w:r>
      <w:r>
        <w:t>до</w:t>
      </w:r>
      <w:r>
        <w:rPr>
          <w:spacing w:val="46"/>
        </w:rPr>
        <w:t xml:space="preserve"> </w:t>
      </w:r>
      <w:r>
        <w:t>момента</w:t>
      </w:r>
      <w:r>
        <w:rPr>
          <w:spacing w:val="-52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обязательств каждой из Сторон.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240"/>
        </w:tabs>
        <w:spacing w:line="276" w:lineRule="auto"/>
        <w:ind w:right="101" w:firstLine="709"/>
      </w:pPr>
      <w:r>
        <w:t>Во</w:t>
      </w:r>
      <w:r>
        <w:rPr>
          <w:spacing w:val="24"/>
        </w:rPr>
        <w:t xml:space="preserve"> </w:t>
      </w:r>
      <w:r>
        <w:t>всем,</w:t>
      </w:r>
      <w:r>
        <w:rPr>
          <w:spacing w:val="24"/>
        </w:rPr>
        <w:t xml:space="preserve"> </w:t>
      </w:r>
      <w:r>
        <w:t>что</w:t>
      </w:r>
      <w:r>
        <w:rPr>
          <w:spacing w:val="25"/>
        </w:rPr>
        <w:t xml:space="preserve"> </w:t>
      </w:r>
      <w:r>
        <w:t>не</w:t>
      </w:r>
      <w:r>
        <w:rPr>
          <w:spacing w:val="24"/>
        </w:rPr>
        <w:t xml:space="preserve"> </w:t>
      </w:r>
      <w:r>
        <w:t>урегулировано</w:t>
      </w:r>
      <w:r>
        <w:rPr>
          <w:spacing w:val="24"/>
        </w:rPr>
        <w:t xml:space="preserve"> </w:t>
      </w:r>
      <w:r>
        <w:t>настоящим</w:t>
      </w:r>
      <w:r>
        <w:rPr>
          <w:spacing w:val="26"/>
        </w:rPr>
        <w:t xml:space="preserve"> </w:t>
      </w:r>
      <w:r>
        <w:t>Договором,</w:t>
      </w:r>
      <w:r>
        <w:rPr>
          <w:spacing w:val="24"/>
        </w:rPr>
        <w:t xml:space="preserve"> </w:t>
      </w:r>
      <w:r>
        <w:t>стороны</w:t>
      </w:r>
      <w:r>
        <w:rPr>
          <w:spacing w:val="24"/>
        </w:rPr>
        <w:t xml:space="preserve"> </w:t>
      </w:r>
      <w:r>
        <w:t>руководствуются</w:t>
      </w:r>
      <w:r>
        <w:rPr>
          <w:spacing w:val="25"/>
        </w:rPr>
        <w:t xml:space="preserve"> </w:t>
      </w:r>
      <w:r>
        <w:t>нормами</w:t>
      </w:r>
      <w:r>
        <w:rPr>
          <w:spacing w:val="-52"/>
        </w:rPr>
        <w:t xml:space="preserve"> </w:t>
      </w:r>
      <w:r>
        <w:t>законодательства</w:t>
      </w:r>
      <w:r>
        <w:rPr>
          <w:spacing w:val="-2"/>
        </w:rPr>
        <w:t xml:space="preserve"> </w:t>
      </w:r>
      <w:r>
        <w:t>РФ.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224"/>
        </w:tabs>
        <w:spacing w:line="276" w:lineRule="auto"/>
        <w:ind w:right="101" w:firstLine="709"/>
      </w:pPr>
      <w:r>
        <w:t>Договор</w:t>
      </w:r>
      <w:r>
        <w:rPr>
          <w:spacing w:val="9"/>
        </w:rPr>
        <w:t xml:space="preserve"> </w:t>
      </w:r>
      <w:r>
        <w:t>составлен</w:t>
      </w:r>
      <w:r>
        <w:rPr>
          <w:spacing w:val="11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2</w:t>
      </w:r>
      <w:r>
        <w:rPr>
          <w:spacing w:val="10"/>
        </w:rPr>
        <w:t xml:space="preserve"> </w:t>
      </w:r>
      <w:r>
        <w:t>(двух)</w:t>
      </w:r>
      <w:r>
        <w:rPr>
          <w:spacing w:val="9"/>
        </w:rPr>
        <w:t xml:space="preserve"> </w:t>
      </w:r>
      <w:r>
        <w:t>подлинных</w:t>
      </w:r>
      <w:r>
        <w:rPr>
          <w:spacing w:val="10"/>
        </w:rPr>
        <w:t xml:space="preserve"> </w:t>
      </w:r>
      <w:r>
        <w:t>экземплярах,</w:t>
      </w:r>
      <w:r>
        <w:rPr>
          <w:spacing w:val="10"/>
        </w:rPr>
        <w:t xml:space="preserve"> </w:t>
      </w:r>
      <w:r>
        <w:t>по</w:t>
      </w:r>
      <w:r>
        <w:rPr>
          <w:spacing w:val="9"/>
        </w:rPr>
        <w:t xml:space="preserve"> </w:t>
      </w:r>
      <w:r>
        <w:t>одному</w:t>
      </w:r>
      <w:r>
        <w:rPr>
          <w:spacing w:val="11"/>
        </w:rPr>
        <w:t xml:space="preserve"> </w:t>
      </w:r>
      <w:r>
        <w:t>экземпляру</w:t>
      </w:r>
      <w:r>
        <w:rPr>
          <w:spacing w:val="10"/>
        </w:rPr>
        <w:t xml:space="preserve"> </w:t>
      </w:r>
      <w:r>
        <w:t>для</w:t>
      </w:r>
      <w:r>
        <w:rPr>
          <w:spacing w:val="10"/>
        </w:rPr>
        <w:t xml:space="preserve"> </w:t>
      </w:r>
      <w:r>
        <w:t>каждой</w:t>
      </w:r>
      <w:r>
        <w:rPr>
          <w:spacing w:val="10"/>
        </w:rPr>
        <w:t xml:space="preserve"> </w:t>
      </w:r>
      <w:r>
        <w:t>из</w:t>
      </w:r>
      <w:r>
        <w:rPr>
          <w:spacing w:val="-52"/>
        </w:rPr>
        <w:t xml:space="preserve"> </w:t>
      </w:r>
      <w:r>
        <w:t>Сторон.</w:t>
      </w:r>
    </w:p>
    <w:p w:rsidR="00040414" w:rsidRDefault="00040414">
      <w:pPr>
        <w:pStyle w:val="a3"/>
        <w:spacing w:before="4"/>
        <w:ind w:left="0"/>
        <w:rPr>
          <w:sz w:val="25"/>
        </w:rPr>
      </w:pPr>
    </w:p>
    <w:p w:rsidR="00040414" w:rsidRDefault="00C53093">
      <w:pPr>
        <w:pStyle w:val="1"/>
        <w:numPr>
          <w:ilvl w:val="0"/>
          <w:numId w:val="2"/>
        </w:numPr>
        <w:tabs>
          <w:tab w:val="left" w:pos="994"/>
        </w:tabs>
        <w:spacing w:before="1"/>
        <w:ind w:left="993" w:hanging="167"/>
      </w:pPr>
      <w:r>
        <w:t>РЕКВИЗИТЫ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ПОДПИСИ</w:t>
      </w:r>
      <w:r>
        <w:rPr>
          <w:spacing w:val="-4"/>
        </w:rPr>
        <w:t xml:space="preserve"> </w:t>
      </w:r>
      <w:r>
        <w:t>СТОРОН</w:t>
      </w:r>
    </w:p>
    <w:p w:rsidR="00040414" w:rsidRDefault="00040414">
      <w:pPr>
        <w:pStyle w:val="a3"/>
        <w:spacing w:before="5"/>
        <w:ind w:left="0"/>
        <w:rPr>
          <w:b/>
          <w:sz w:val="17"/>
        </w:rPr>
      </w:pPr>
    </w:p>
    <w:p w:rsidR="00040414" w:rsidRDefault="00040414">
      <w:pPr>
        <w:rPr>
          <w:sz w:val="17"/>
        </w:rPr>
        <w:sectPr w:rsidR="00040414">
          <w:pgSz w:w="11910" w:h="16840"/>
          <w:pgMar w:top="500" w:right="460" w:bottom="280" w:left="1300" w:header="720" w:footer="720" w:gutter="0"/>
          <w:cols w:space="720"/>
        </w:sectPr>
      </w:pPr>
    </w:p>
    <w:p w:rsidR="00040414" w:rsidRDefault="00C53093">
      <w:pPr>
        <w:spacing w:before="91" w:line="252" w:lineRule="exact"/>
        <w:ind w:left="118"/>
        <w:rPr>
          <w:b/>
        </w:rPr>
      </w:pPr>
      <w:r>
        <w:rPr>
          <w:b/>
        </w:rPr>
        <w:lastRenderedPageBreak/>
        <w:t>Цедент:</w:t>
      </w:r>
    </w:p>
    <w:p w:rsidR="00040414" w:rsidRDefault="00C53093">
      <w:pPr>
        <w:pStyle w:val="1"/>
        <w:spacing w:line="252" w:lineRule="exact"/>
        <w:ind w:left="118" w:firstLine="0"/>
      </w:pPr>
      <w:r>
        <w:t>ООО</w:t>
      </w:r>
      <w:r>
        <w:rPr>
          <w:spacing w:val="-2"/>
        </w:rPr>
        <w:t xml:space="preserve"> </w:t>
      </w:r>
      <w:r>
        <w:t>«</w:t>
      </w:r>
      <w:proofErr w:type="spellStart"/>
      <w:r w:rsidR="004B055B">
        <w:t>Флюгман</w:t>
      </w:r>
      <w:proofErr w:type="spellEnd"/>
      <w:r>
        <w:t>»</w:t>
      </w:r>
    </w:p>
    <w:p w:rsidR="00040414" w:rsidRDefault="00040414">
      <w:pPr>
        <w:pStyle w:val="a3"/>
        <w:spacing w:before="10"/>
        <w:ind w:left="0"/>
        <w:rPr>
          <w:b/>
          <w:sz w:val="21"/>
        </w:rPr>
      </w:pPr>
    </w:p>
    <w:p w:rsidR="00040414" w:rsidRDefault="00C53093">
      <w:pPr>
        <w:pStyle w:val="a3"/>
        <w:spacing w:before="1"/>
      </w:pPr>
      <w:r>
        <w:t>ИНН</w:t>
      </w:r>
      <w:r>
        <w:rPr>
          <w:spacing w:val="-2"/>
        </w:rPr>
        <w:t xml:space="preserve"> </w:t>
      </w:r>
      <w:r w:rsidR="00A13F56">
        <w:t>7203315961</w:t>
      </w:r>
      <w:r>
        <w:t>,</w:t>
      </w:r>
      <w:r>
        <w:rPr>
          <w:spacing w:val="-2"/>
        </w:rPr>
        <w:t xml:space="preserve"> </w:t>
      </w:r>
      <w:r>
        <w:t>ОГРН</w:t>
      </w:r>
      <w:r>
        <w:rPr>
          <w:spacing w:val="-2"/>
        </w:rPr>
        <w:t xml:space="preserve"> </w:t>
      </w:r>
      <w:r w:rsidR="00A13F56">
        <w:t>1147232037622</w:t>
      </w:r>
      <w:r>
        <w:t>,</w:t>
      </w:r>
      <w:r>
        <w:rPr>
          <w:spacing w:val="-2"/>
        </w:rPr>
        <w:t xml:space="preserve"> </w:t>
      </w:r>
    </w:p>
    <w:p w:rsidR="00040414" w:rsidRDefault="00C53093">
      <w:pPr>
        <w:pStyle w:val="a3"/>
        <w:ind w:right="571"/>
      </w:pPr>
      <w:r>
        <w:t>Адре</w:t>
      </w:r>
      <w:r w:rsidR="00A13F56">
        <w:t xml:space="preserve">с конкурсного управляющего: </w:t>
      </w:r>
      <w:proofErr w:type="gramStart"/>
      <w:r w:rsidR="00A13F56">
        <w:t>644123</w:t>
      </w:r>
      <w:r>
        <w:t>,</w:t>
      </w:r>
      <w:r>
        <w:rPr>
          <w:spacing w:val="-52"/>
        </w:rPr>
        <w:t xml:space="preserve"> </w:t>
      </w:r>
      <w:r w:rsidR="00A13F56">
        <w:rPr>
          <w:spacing w:val="-52"/>
        </w:rPr>
        <w:t xml:space="preserve">  </w:t>
      </w:r>
      <w:proofErr w:type="gramEnd"/>
      <w:r w:rsidR="00A13F56">
        <w:t>Омск</w:t>
      </w:r>
      <w:r>
        <w:t>,</w:t>
      </w:r>
      <w:r>
        <w:rPr>
          <w:spacing w:val="-1"/>
        </w:rPr>
        <w:t xml:space="preserve"> </w:t>
      </w:r>
      <w:r>
        <w:t>ул.</w:t>
      </w:r>
      <w:r>
        <w:rPr>
          <w:spacing w:val="-1"/>
        </w:rPr>
        <w:t xml:space="preserve"> </w:t>
      </w:r>
      <w:r>
        <w:t>Д</w:t>
      </w:r>
      <w:r w:rsidR="00A13F56">
        <w:t>митриева д. 3 корп</w:t>
      </w:r>
      <w:r>
        <w:t>.</w:t>
      </w:r>
      <w:r w:rsidR="00A13F56">
        <w:t xml:space="preserve"> 2 кв. 55</w:t>
      </w:r>
    </w:p>
    <w:p w:rsidR="00A13F56" w:rsidRDefault="00A13F56">
      <w:pPr>
        <w:pStyle w:val="a3"/>
        <w:ind w:right="569"/>
      </w:pPr>
      <w:r>
        <w:t xml:space="preserve">Почтовый адрес: 644123, Омск, </w:t>
      </w:r>
      <w:r>
        <w:t>ул.</w:t>
      </w:r>
      <w:r>
        <w:rPr>
          <w:spacing w:val="-1"/>
        </w:rPr>
        <w:t xml:space="preserve"> </w:t>
      </w:r>
      <w:r>
        <w:t>Дмитриева д. 3 корп. 2 кв. 55</w:t>
      </w:r>
    </w:p>
    <w:p w:rsidR="00040414" w:rsidRDefault="00A13F56">
      <w:pPr>
        <w:pStyle w:val="a3"/>
        <w:ind w:right="569"/>
      </w:pPr>
      <w:r>
        <w:t xml:space="preserve"> </w:t>
      </w:r>
      <w:r w:rsidR="00C53093">
        <w:rPr>
          <w:spacing w:val="-52"/>
        </w:rPr>
        <w:t xml:space="preserve"> </w:t>
      </w:r>
      <w:r w:rsidR="00C53093">
        <w:t>Реквизиты</w:t>
      </w:r>
      <w:r w:rsidR="00C53093">
        <w:rPr>
          <w:spacing w:val="-1"/>
        </w:rPr>
        <w:t xml:space="preserve"> </w:t>
      </w:r>
      <w:r w:rsidR="00C53093">
        <w:t>банковского счета:</w:t>
      </w:r>
    </w:p>
    <w:p w:rsidR="00040414" w:rsidRDefault="00A13F56">
      <w:pPr>
        <w:pStyle w:val="a3"/>
        <w:ind w:right="623"/>
      </w:pPr>
      <w:r>
        <w:t>р/</w:t>
      </w:r>
      <w:proofErr w:type="spellStart"/>
      <w:r>
        <w:t>сч</w:t>
      </w:r>
      <w:proofErr w:type="spellEnd"/>
      <w:r>
        <w:t xml:space="preserve"> </w:t>
      </w:r>
      <w:r w:rsidRPr="00C723F4">
        <w:rPr>
          <w:color w:val="333333"/>
        </w:rPr>
        <w:t>40702810745100033709, ПАО БАНК «АВАНГАРД» к/</w:t>
      </w:r>
      <w:proofErr w:type="spellStart"/>
      <w:r w:rsidRPr="00C723F4">
        <w:rPr>
          <w:color w:val="333333"/>
        </w:rPr>
        <w:t>сч</w:t>
      </w:r>
      <w:proofErr w:type="spellEnd"/>
      <w:r w:rsidRPr="00C723F4">
        <w:rPr>
          <w:color w:val="333333"/>
        </w:rPr>
        <w:t xml:space="preserve"> </w:t>
      </w:r>
      <w:r w:rsidRPr="00C723F4">
        <w:rPr>
          <w:bCs/>
          <w:color w:val="333333"/>
          <w:shd w:val="clear" w:color="auto" w:fill="FFFFFF"/>
        </w:rPr>
        <w:t>30101810000000000201</w:t>
      </w:r>
      <w:r w:rsidRPr="00C723F4">
        <w:rPr>
          <w:color w:val="333333"/>
        </w:rPr>
        <w:t>, БИК 044525201</w:t>
      </w:r>
    </w:p>
    <w:p w:rsidR="00040414" w:rsidRDefault="00C53093">
      <w:pPr>
        <w:pStyle w:val="1"/>
        <w:spacing w:before="91"/>
        <w:ind w:left="118" w:firstLine="0"/>
      </w:pPr>
      <w:r>
        <w:rPr>
          <w:b w:val="0"/>
        </w:rPr>
        <w:br w:type="column"/>
      </w:r>
      <w:r>
        <w:lastRenderedPageBreak/>
        <w:t>Цессионарий:</w:t>
      </w:r>
    </w:p>
    <w:p w:rsidR="00040414" w:rsidRDefault="00040414">
      <w:pPr>
        <w:sectPr w:rsidR="00040414">
          <w:type w:val="continuous"/>
          <w:pgSz w:w="11910" w:h="16840"/>
          <w:pgMar w:top="500" w:right="460" w:bottom="280" w:left="1300" w:header="720" w:footer="720" w:gutter="0"/>
          <w:cols w:num="2" w:space="720" w:equalWidth="0">
            <w:col w:w="4779" w:space="104"/>
            <w:col w:w="5267"/>
          </w:cols>
        </w:sectPr>
      </w:pPr>
    </w:p>
    <w:p w:rsidR="00040414" w:rsidRDefault="00040414">
      <w:pPr>
        <w:pStyle w:val="a3"/>
        <w:ind w:left="0"/>
        <w:rPr>
          <w:b/>
          <w:sz w:val="20"/>
        </w:rPr>
      </w:pPr>
    </w:p>
    <w:p w:rsidR="00040414" w:rsidRDefault="00040414">
      <w:pPr>
        <w:pStyle w:val="a3"/>
        <w:spacing w:before="6"/>
        <w:ind w:left="0"/>
        <w:rPr>
          <w:b/>
          <w:sz w:val="18"/>
        </w:rPr>
      </w:pPr>
    </w:p>
    <w:p w:rsidR="00040414" w:rsidRDefault="00C53093">
      <w:pPr>
        <w:tabs>
          <w:tab w:val="left" w:pos="3044"/>
          <w:tab w:val="left" w:pos="6016"/>
          <w:tab w:val="left" w:pos="8766"/>
        </w:tabs>
        <w:spacing w:before="90"/>
        <w:ind w:left="407"/>
        <w:rPr>
          <w:b/>
        </w:rPr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 w:rsidR="00695475">
        <w:rPr>
          <w:b/>
        </w:rPr>
        <w:t>/Р.В.</w:t>
      </w:r>
      <w:r>
        <w:rPr>
          <w:b/>
          <w:spacing w:val="-2"/>
        </w:rPr>
        <w:t xml:space="preserve"> </w:t>
      </w:r>
      <w:proofErr w:type="spellStart"/>
      <w:r w:rsidR="00695475">
        <w:rPr>
          <w:b/>
        </w:rPr>
        <w:t>Леготкин</w:t>
      </w:r>
      <w:proofErr w:type="spellEnd"/>
      <w:r>
        <w:rPr>
          <w:b/>
        </w:rP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b/>
        </w:rPr>
        <w:t>/</w:t>
      </w:r>
    </w:p>
    <w:sectPr w:rsidR="00040414">
      <w:type w:val="continuous"/>
      <w:pgSz w:w="11910" w:h="16840"/>
      <w:pgMar w:top="500" w:right="46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C6ECA"/>
    <w:multiLevelType w:val="multilevel"/>
    <w:tmpl w:val="54E682E0"/>
    <w:lvl w:ilvl="0">
      <w:start w:val="2"/>
      <w:numFmt w:val="decimal"/>
      <w:lvlText w:val="%1"/>
      <w:lvlJc w:val="left"/>
      <w:pPr>
        <w:ind w:left="118" w:hanging="51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516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124" w:hanging="5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7" w:hanging="5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9" w:hanging="5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2" w:hanging="5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4" w:hanging="5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7" w:hanging="5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9" w:hanging="516"/>
      </w:pPr>
      <w:rPr>
        <w:rFonts w:hint="default"/>
        <w:lang w:val="ru-RU" w:eastAsia="en-US" w:bidi="ar-SA"/>
      </w:rPr>
    </w:lvl>
  </w:abstractNum>
  <w:abstractNum w:abstractNumId="1" w15:restartNumberingAfterBreak="0">
    <w:nsid w:val="27970FE0"/>
    <w:multiLevelType w:val="multilevel"/>
    <w:tmpl w:val="47DC4274"/>
    <w:lvl w:ilvl="0">
      <w:start w:val="1"/>
      <w:numFmt w:val="decimal"/>
      <w:lvlText w:val="%1."/>
      <w:lvlJc w:val="left"/>
      <w:pPr>
        <w:ind w:left="1048" w:hanging="221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399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51" w:hanging="3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3" w:hanging="3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4" w:hanging="3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86" w:hanging="3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8" w:hanging="3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9" w:hanging="3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1" w:hanging="399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414"/>
    <w:rsid w:val="00040414"/>
    <w:rsid w:val="004B055B"/>
    <w:rsid w:val="00695475"/>
    <w:rsid w:val="009006D3"/>
    <w:rsid w:val="00A13F56"/>
    <w:rsid w:val="00C50885"/>
    <w:rsid w:val="00C53093"/>
    <w:rsid w:val="00DF1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82DBC"/>
  <w15:docId w15:val="{118AC7C4-2724-439C-95F2-A350C8273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48" w:hanging="222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8"/>
    </w:pPr>
  </w:style>
  <w:style w:type="paragraph" w:styleId="a4">
    <w:name w:val="List Paragraph"/>
    <w:basedOn w:val="a"/>
    <w:uiPriority w:val="1"/>
    <w:qFormat/>
    <w:pPr>
      <w:ind w:left="118" w:firstLine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pple-converted-space">
    <w:name w:val="apple-converted-space"/>
    <w:basedOn w:val="a0"/>
    <w:rsid w:val="009006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1055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&lt;4D6963726F736F667420576F7264202D20EFF0EEE5EAF220E4EEE3EEE2EEF0E020F6E5F1F1E8E82E646F6378&gt;</vt:lpstr>
    </vt:vector>
  </TitlesOfParts>
  <Company/>
  <LinksUpToDate>false</LinksUpToDate>
  <CharactersWithSpaces>7061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&lt;4D6963726F736F667420576F7264202D20EFF0EEE5EAF220E4EEE3EEE2EEF0E020F6E5F1F1E8E82E646F6378&gt;</dc:title>
  <dc:creator>&lt;D1E5F0E3E5E9&gt;</dc:creator>
  <cp:lastModifiedBy>Пользователь</cp:lastModifiedBy>
  <cp:revision>7</cp:revision>
  <dcterms:created xsi:type="dcterms:W3CDTF">2022-06-09T16:31:00Z</dcterms:created>
  <dcterms:modified xsi:type="dcterms:W3CDTF">2022-06-09T16:45:00Z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2018-12-03T00:00:00Z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2022-06-09T00:00:00Z</vt:filetime>
  </property>
</Properties>
</file>