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4024D" w:rsidRPr="0054024D" w:rsidRDefault="0054024D" w:rsidP="0054024D">
      <w:pPr>
        <w:spacing w:after="0"/>
        <w:jc w:val="right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Приложение № 2</w:t>
      </w:r>
    </w:p>
    <w:p w:rsidR="0054024D" w:rsidRPr="0054024D" w:rsidRDefault="0054024D" w:rsidP="0054024D">
      <w:pPr>
        <w:spacing w:after="0"/>
        <w:jc w:val="center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Соглашение о задатке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г. Владивосток</w:t>
      </w:r>
      <w:r w:rsidRPr="0054024D">
        <w:rPr>
          <w:rFonts w:ascii="Times New Roman" w:hAnsi="Times New Roman" w:cs="Times New Roman"/>
          <w:sz w:val="20"/>
          <w:szCs w:val="20"/>
        </w:rPr>
        <w:tab/>
        <w:t>«___»_____________2013г.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 xml:space="preserve">Конкурсный управляющий ООО «СОЮЗ» Кудряшов Геннадий Михайлович, действующий на основании решения Арбитражного суда Приморского края от 22.05.2013 года  по делу № А51-25350/2012, именуемый в дальнейшем «Организатор торгов», с одной стороны, и _____________________, именуемый в дальнейшем «Претендент», в лице ____________________ действующего на основании _____________________________, с другой стороны, заключили настоящее соглашение о следующем: </w:t>
      </w:r>
      <w:bookmarkStart w:id="0" w:name="_GoBack"/>
      <w:bookmarkEnd w:id="0"/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1.</w:t>
      </w:r>
      <w:r w:rsidRPr="0054024D">
        <w:rPr>
          <w:rFonts w:ascii="Times New Roman" w:hAnsi="Times New Roman" w:cs="Times New Roman"/>
          <w:sz w:val="20"/>
          <w:szCs w:val="20"/>
        </w:rPr>
        <w:tab/>
        <w:t>Для участия в аукционе по продаже ______________________________, проводимого Организатором торгов 28.01.214г., Претендент обязуется перечислить на расчетный счет у Организатора торгов задаток в счет обеспечения оплаты приобретаемого на торгах имущества в  сумме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 xml:space="preserve"> ______ (_____________) 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руб. 00 коп.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2.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Претендент перечисляет задаток на расчетный счет Организатора торгов в срок до «___»_____________20_г. 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>Документом, подтверждающим поступления задатка на счет Организатора торгов является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 выписка со счета банка.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 xml:space="preserve">По получении подтверждения перечислении задатка Претендент допускается к участию в аукционе.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3.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Задаток возвращается: 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>при отказе Претенденту в участии в аукционе в течени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>и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 пяти дней с момента вынесения организатором торгов соответствующего решения;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если Претендент не признан победителем аукциона в течение пяти дней с момента подписания протокола о результатах проведения торгов;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при отзыве Претендентом заявки на участии в аукционе в течение 10 дней с момента поступления Организатору торгов уведомления об отзыве заявки.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4.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Задаток, внесенный Победителем на счет или в кассу Организатора торгов, засчитывается в счет оплаты приобретаемого имущества.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5.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При уклонении (отказе) Победителя аукциона 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>от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: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подписания протокола о результатах аукциона,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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от заключения в тридцатидневный срок договор купли-продажи имущества.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 xml:space="preserve">а также неоплаты покупки в течение пяти календарных дней со дня подписания выше указанного договора купли-продажи, задаток не возвращается, а Победитель утрачивает право на покупку.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6.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Настоящее соглашение является соглашением присоединения к протоколу о результатах аукциона и к договору купли-продажи имущества.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7.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Настоящее соглашение вступает в силу с момента его подписания и будет действовать в течение срока выполнения сторонами своих обязательств и урегулирования всех расчетов между ними.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8.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Любые изменения и дополнения к настоящему соглашению имеют силу только в том случае, если они оформлены в письменном виде и подписаны обеими сторонами.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9.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В случае возникновения споров по вопросам, предусмотренным настоящим соглашением или в связи с ним, стороны примут все меры к их разрешению путем переговоров. В случае невозможности разрешения указанных споров путем переговоров, они будут разрешаться в порядке, установленном действующим законодательством.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10.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За неисполнение или ненадлежащее исполнение обязанностей по настоящему соглашению стороны несут ответственность, предусмотренную действующим законодательством РФ.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11.</w:t>
      </w:r>
      <w:r w:rsidRPr="0054024D">
        <w:rPr>
          <w:rFonts w:ascii="Times New Roman" w:hAnsi="Times New Roman" w:cs="Times New Roman"/>
          <w:sz w:val="20"/>
          <w:szCs w:val="20"/>
        </w:rPr>
        <w:tab/>
        <w:t xml:space="preserve">Во всем ином, что не предусмотрено настоящим соглашением, будут применяться нормы действующего законодательства.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12.</w:t>
      </w:r>
      <w:r w:rsidRPr="0054024D">
        <w:rPr>
          <w:rFonts w:ascii="Times New Roman" w:hAnsi="Times New Roman" w:cs="Times New Roman"/>
          <w:sz w:val="20"/>
          <w:szCs w:val="20"/>
        </w:rPr>
        <w:tab/>
        <w:t>Настоящее соглашение составлено в двух экземплярах, идентичных по тексту и имеющих одинаковую юридическую силу, один из которых находится у Организатора торгов, а второй — у Претендента.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13.</w:t>
      </w:r>
      <w:r w:rsidRPr="0054024D">
        <w:rPr>
          <w:rFonts w:ascii="Times New Roman" w:hAnsi="Times New Roman" w:cs="Times New Roman"/>
          <w:sz w:val="20"/>
          <w:szCs w:val="20"/>
        </w:rPr>
        <w:tab/>
        <w:t>Юридические адреса и реквизиты сторон: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Организатор торгов: _____________________________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____________________________ _________________________________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4024D">
        <w:rPr>
          <w:rFonts w:ascii="Times New Roman" w:hAnsi="Times New Roman" w:cs="Times New Roman"/>
          <w:sz w:val="20"/>
          <w:szCs w:val="20"/>
        </w:rPr>
        <w:t>Р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>/счет _________________ в ______________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gramStart"/>
      <w:r w:rsidRPr="0054024D">
        <w:rPr>
          <w:rFonts w:ascii="Times New Roman" w:hAnsi="Times New Roman" w:cs="Times New Roman"/>
          <w:sz w:val="20"/>
          <w:szCs w:val="20"/>
        </w:rPr>
        <w:t>К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>/счет ___________________, БИК________, ИНН ____________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ОКПО _________________</w:t>
      </w:r>
      <w:proofErr w:type="gramStart"/>
      <w:r w:rsidRPr="0054024D">
        <w:rPr>
          <w:rFonts w:ascii="Times New Roman" w:hAnsi="Times New Roman" w:cs="Times New Roman"/>
          <w:sz w:val="20"/>
          <w:szCs w:val="20"/>
        </w:rPr>
        <w:t xml:space="preserve"> ,</w:t>
      </w:r>
      <w:proofErr w:type="gramEnd"/>
      <w:r w:rsidRPr="0054024D">
        <w:rPr>
          <w:rFonts w:ascii="Times New Roman" w:hAnsi="Times New Roman" w:cs="Times New Roman"/>
          <w:sz w:val="20"/>
          <w:szCs w:val="20"/>
        </w:rPr>
        <w:t xml:space="preserve"> ОКОНХ _________________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 xml:space="preserve">Претендент: ___________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Подписи сторон: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 xml:space="preserve">Организатор торгов:                                                                                                           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r w:rsidRPr="0054024D">
        <w:rPr>
          <w:rFonts w:ascii="Times New Roman" w:hAnsi="Times New Roman" w:cs="Times New Roman"/>
          <w:sz w:val="20"/>
          <w:szCs w:val="20"/>
        </w:rPr>
        <w:t>Конкурсный управляющий ООО «СОЮЗ»</w:t>
      </w:r>
    </w:p>
    <w:p w:rsidR="0054024D" w:rsidRPr="0054024D" w:rsidRDefault="0054024D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  <w:proofErr w:type="spellStart"/>
      <w:r w:rsidRPr="0054024D">
        <w:rPr>
          <w:rFonts w:ascii="Times New Roman" w:hAnsi="Times New Roman" w:cs="Times New Roman"/>
          <w:sz w:val="20"/>
          <w:szCs w:val="20"/>
        </w:rPr>
        <w:t>Г.М.Кудряшов</w:t>
      </w:r>
      <w:proofErr w:type="spellEnd"/>
      <w:r w:rsidRPr="0054024D">
        <w:rPr>
          <w:rFonts w:ascii="Times New Roman" w:hAnsi="Times New Roman" w:cs="Times New Roman"/>
          <w:sz w:val="20"/>
          <w:szCs w:val="20"/>
        </w:rPr>
        <w:tab/>
        <w:t xml:space="preserve">         Претендент:</w:t>
      </w:r>
    </w:p>
    <w:p w:rsidR="007D0B34" w:rsidRPr="0054024D" w:rsidRDefault="007D0B34" w:rsidP="0054024D">
      <w:pPr>
        <w:spacing w:after="0"/>
        <w:jc w:val="both"/>
        <w:rPr>
          <w:rFonts w:ascii="Times New Roman" w:hAnsi="Times New Roman" w:cs="Times New Roman"/>
          <w:sz w:val="20"/>
          <w:szCs w:val="20"/>
        </w:rPr>
      </w:pPr>
    </w:p>
    <w:sectPr w:rsidR="007D0B34" w:rsidRPr="0054024D" w:rsidSect="0054024D">
      <w:pgSz w:w="11906" w:h="16838"/>
      <w:pgMar w:top="567" w:right="567" w:bottom="567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149DD"/>
    <w:rsid w:val="004149DD"/>
    <w:rsid w:val="0054024D"/>
    <w:rsid w:val="007D0B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577</Words>
  <Characters>3291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3861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2013-12-07T02:26:00Z</dcterms:created>
  <dcterms:modified xsi:type="dcterms:W3CDTF">2013-12-07T02:26:00Z</dcterms:modified>
</cp:coreProperties>
</file>