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:rsidR="00FA0248" w:rsidRPr="00C414FF" w:rsidRDefault="00FA0248" w:rsidP="00FA0248">
      <w:pPr>
        <w:ind w:firstLine="567"/>
        <w:rPr>
          <w:sz w:val="24"/>
          <w:szCs w:val="24"/>
        </w:rPr>
      </w:pPr>
    </w:p>
    <w:p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="00A36F4D">
        <w:rPr>
          <w:sz w:val="24"/>
          <w:szCs w:val="24"/>
        </w:rPr>
        <w:t>2021</w:t>
      </w:r>
      <w:r w:rsidRPr="00F10959">
        <w:rPr>
          <w:sz w:val="24"/>
          <w:szCs w:val="24"/>
        </w:rPr>
        <w:t>г.</w:t>
      </w:r>
    </w:p>
    <w:p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:rsidR="00FA0248" w:rsidRDefault="00C73FEF" w:rsidP="00FA0248">
      <w:pPr>
        <w:ind w:firstLine="709"/>
        <w:jc w:val="both"/>
        <w:rPr>
          <w:color w:val="000000"/>
          <w:sz w:val="24"/>
          <w:szCs w:val="24"/>
        </w:rPr>
      </w:pPr>
      <w:proofErr w:type="gramStart"/>
      <w:r>
        <w:rPr>
          <w:noProof/>
          <w:sz w:val="24"/>
          <w:szCs w:val="24"/>
        </w:rPr>
        <w:t xml:space="preserve">Общество с ограниченной ответственностью </w:t>
      </w:r>
      <w:r w:rsidR="00A36F4D" w:rsidRPr="00A36F4D">
        <w:rPr>
          <w:sz w:val="24"/>
          <w:szCs w:val="24"/>
        </w:rPr>
        <w:t>«</w:t>
      </w:r>
      <w:proofErr w:type="spellStart"/>
      <w:r w:rsidR="00A36F4D" w:rsidRPr="00A36F4D">
        <w:rPr>
          <w:sz w:val="24"/>
          <w:szCs w:val="24"/>
        </w:rPr>
        <w:t>Сантех</w:t>
      </w:r>
      <w:proofErr w:type="spellEnd"/>
      <w:r w:rsidR="00A36F4D" w:rsidRPr="00A36F4D">
        <w:rPr>
          <w:sz w:val="24"/>
          <w:szCs w:val="24"/>
        </w:rPr>
        <w:t xml:space="preserve"> </w:t>
      </w:r>
      <w:proofErr w:type="spellStart"/>
      <w:r w:rsidR="00A36F4D" w:rsidRPr="00A36F4D">
        <w:rPr>
          <w:sz w:val="24"/>
          <w:szCs w:val="24"/>
        </w:rPr>
        <w:t>Электро</w:t>
      </w:r>
      <w:proofErr w:type="spellEnd"/>
      <w:r w:rsidR="00A36F4D" w:rsidRPr="00A36F4D">
        <w:rPr>
          <w:sz w:val="24"/>
          <w:szCs w:val="24"/>
        </w:rPr>
        <w:t xml:space="preserve"> Ремонт»</w:t>
      </w:r>
      <w:r w:rsidR="00A36F4D" w:rsidRPr="002B1050">
        <w:rPr>
          <w:sz w:val="24"/>
          <w:szCs w:val="24"/>
        </w:rPr>
        <w:t xml:space="preserve">, в лице конкурсного управляющего </w:t>
      </w:r>
      <w:proofErr w:type="spellStart"/>
      <w:r w:rsidR="00A36F4D" w:rsidRPr="002B1050">
        <w:rPr>
          <w:sz w:val="24"/>
          <w:szCs w:val="24"/>
        </w:rPr>
        <w:t>Келене</w:t>
      </w:r>
      <w:proofErr w:type="spellEnd"/>
      <w:r w:rsidR="00A36F4D" w:rsidRPr="002B1050">
        <w:rPr>
          <w:sz w:val="24"/>
          <w:szCs w:val="24"/>
        </w:rPr>
        <w:t xml:space="preserve"> Татьяны Владимировны, действующей на основании </w:t>
      </w:r>
      <w:r w:rsidR="00A36F4D" w:rsidRPr="002B1050">
        <w:rPr>
          <w:sz w:val="24"/>
          <w:szCs w:val="24"/>
          <w:shd w:val="clear" w:color="auto" w:fill="FFFFFF"/>
        </w:rPr>
        <w:t xml:space="preserve">Решения Арбитражного суда Иркутской области по делу </w:t>
      </w:r>
      <w:r w:rsidR="00A36F4D" w:rsidRPr="002B1050">
        <w:rPr>
          <w:sz w:val="24"/>
          <w:szCs w:val="24"/>
        </w:rPr>
        <w:t xml:space="preserve">№А19-2112/2019 </w:t>
      </w:r>
      <w:r w:rsidR="00A36F4D" w:rsidRPr="002B1050">
        <w:rPr>
          <w:sz w:val="24"/>
          <w:szCs w:val="24"/>
          <w:shd w:val="clear" w:color="auto" w:fill="FFFFFF"/>
        </w:rPr>
        <w:t>от 22.01.2020г.</w:t>
      </w:r>
      <w:r w:rsidR="00A36F4D" w:rsidRPr="002B1050">
        <w:rPr>
          <w:sz w:val="24"/>
          <w:szCs w:val="24"/>
        </w:rPr>
        <w:t xml:space="preserve">, Определений </w:t>
      </w:r>
      <w:r w:rsidR="00A36F4D" w:rsidRPr="002B1050">
        <w:rPr>
          <w:noProof/>
          <w:sz w:val="24"/>
          <w:szCs w:val="24"/>
        </w:rPr>
        <w:t>Арбитражного суда Иркутской области о продлении полномочий</w:t>
      </w:r>
      <w:r w:rsidR="00A36F4D" w:rsidRPr="002B1050">
        <w:rPr>
          <w:sz w:val="24"/>
          <w:szCs w:val="24"/>
        </w:rPr>
        <w:t xml:space="preserve"> и Федерального закона «О несостоятельности (банкротстве)» №127-ФЗ от 26.10.2002г.</w:t>
      </w:r>
      <w:r w:rsidR="00FA0248" w:rsidRPr="00F10959">
        <w:rPr>
          <w:color w:val="000000"/>
          <w:sz w:val="24"/>
          <w:szCs w:val="24"/>
        </w:rPr>
        <w:t>, именуемое в дальнейшем «</w:t>
      </w:r>
      <w:r w:rsidR="00FA0248">
        <w:rPr>
          <w:b/>
          <w:color w:val="000000"/>
          <w:sz w:val="24"/>
          <w:szCs w:val="24"/>
        </w:rPr>
        <w:t>Цедент</w:t>
      </w:r>
      <w:r w:rsidR="00FA0248" w:rsidRPr="00F10959">
        <w:rPr>
          <w:color w:val="000000"/>
          <w:sz w:val="24"/>
          <w:szCs w:val="24"/>
        </w:rPr>
        <w:t xml:space="preserve">», с одной стороны, </w:t>
      </w:r>
      <w:r w:rsidR="00FA0248" w:rsidRPr="00F10959">
        <w:rPr>
          <w:color w:val="000000"/>
          <w:sz w:val="24"/>
          <w:szCs w:val="24"/>
        </w:rPr>
        <w:tab/>
      </w:r>
      <w:proofErr w:type="gramEnd"/>
    </w:p>
    <w:p w:rsidR="00FA0248" w:rsidRPr="00F10959" w:rsidRDefault="00FA0248" w:rsidP="00FA0248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FA0248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уступает, а Цессионарий принимает и обязуется оплатить права требования </w:t>
      </w:r>
      <w:proofErr w:type="gramStart"/>
      <w:r w:rsidR="009076B1">
        <w:rPr>
          <w:sz w:val="24"/>
          <w:szCs w:val="24"/>
        </w:rPr>
        <w:t>к</w:t>
      </w:r>
      <w:proofErr w:type="gramEnd"/>
      <w:r w:rsidR="009076B1">
        <w:rPr>
          <w:sz w:val="24"/>
          <w:szCs w:val="24"/>
        </w:rPr>
        <w:t xml:space="preserve"> ________________ </w:t>
      </w:r>
      <w:r w:rsidRPr="00C414FF">
        <w:rPr>
          <w:sz w:val="24"/>
          <w:szCs w:val="24"/>
        </w:rPr>
        <w:t xml:space="preserve">в размере </w:t>
      </w:r>
      <w:r>
        <w:rPr>
          <w:sz w:val="24"/>
          <w:szCs w:val="24"/>
        </w:rPr>
        <w:t>____</w:t>
      </w:r>
      <w:r w:rsidRPr="00C414FF">
        <w:rPr>
          <w:sz w:val="24"/>
          <w:szCs w:val="24"/>
        </w:rPr>
        <w:t xml:space="preserve"> рублей</w:t>
      </w:r>
      <w:r w:rsidR="00800563">
        <w:rPr>
          <w:rStyle w:val="af"/>
          <w:sz w:val="24"/>
          <w:szCs w:val="24"/>
        </w:rPr>
        <w:footnoteReference w:id="1"/>
      </w:r>
      <w:r w:rsidRPr="00C414FF">
        <w:rPr>
          <w:sz w:val="24"/>
          <w:szCs w:val="24"/>
        </w:rPr>
        <w:t xml:space="preserve">, в порядке и на условиях, предусмотренных настоящим Договором. 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Продажа прав требований осуществляется на основании результатов электронных торгов в  форме аукциона </w:t>
      </w:r>
      <w:r w:rsidR="00A36F4D">
        <w:rPr>
          <w:sz w:val="24"/>
          <w:szCs w:val="24"/>
        </w:rPr>
        <w:t>закрытого</w:t>
      </w:r>
      <w:r w:rsidRPr="00C414FF">
        <w:rPr>
          <w:sz w:val="24"/>
          <w:szCs w:val="24"/>
        </w:rPr>
        <w:t xml:space="preserve"> по составу участников и </w:t>
      </w:r>
      <w:r w:rsidR="00A36F4D">
        <w:rPr>
          <w:sz w:val="24"/>
          <w:szCs w:val="24"/>
        </w:rPr>
        <w:t xml:space="preserve">открытой </w:t>
      </w:r>
      <w:r w:rsidRPr="00C414FF">
        <w:rPr>
          <w:sz w:val="24"/>
          <w:szCs w:val="24"/>
        </w:rPr>
        <w:t>форме предложения цены,</w:t>
      </w:r>
      <w:r w:rsidR="004903A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>проведенных Организатором торгов, протокол №_____ от ___________20</w:t>
      </w:r>
      <w:r w:rsidR="00A36F4D">
        <w:rPr>
          <w:sz w:val="24"/>
          <w:szCs w:val="24"/>
        </w:rPr>
        <w:t>21</w:t>
      </w:r>
      <w:r w:rsidRPr="00C414FF">
        <w:rPr>
          <w:sz w:val="24"/>
          <w:szCs w:val="24"/>
        </w:rPr>
        <w:t>г.</w:t>
      </w:r>
    </w:p>
    <w:p w:rsidR="00800563" w:rsidRPr="0080056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800563">
        <w:rPr>
          <w:sz w:val="24"/>
          <w:szCs w:val="24"/>
        </w:rPr>
        <w:t xml:space="preserve">Продажная цена прав требований </w:t>
      </w:r>
      <w:r w:rsidR="00800563" w:rsidRPr="00800563">
        <w:rPr>
          <w:sz w:val="22"/>
          <w:szCs w:val="22"/>
        </w:rPr>
        <w:t>определена по итогам торгов</w:t>
      </w:r>
      <w:r w:rsidR="00800563" w:rsidRPr="00800563">
        <w:rPr>
          <w:sz w:val="22"/>
          <w:szCs w:val="22"/>
        </w:rPr>
        <w:t xml:space="preserve"> </w:t>
      </w:r>
      <w:r w:rsidR="00800563" w:rsidRPr="00800563">
        <w:rPr>
          <w:sz w:val="24"/>
          <w:szCs w:val="24"/>
        </w:rPr>
        <w:t>в</w:t>
      </w:r>
      <w:r w:rsidR="00800563" w:rsidRPr="00800563">
        <w:rPr>
          <w:sz w:val="24"/>
          <w:szCs w:val="24"/>
        </w:rPr>
        <w:t xml:space="preserve"> </w:t>
      </w:r>
      <w:r w:rsidR="00800563" w:rsidRPr="00800563">
        <w:rPr>
          <w:sz w:val="24"/>
          <w:szCs w:val="24"/>
        </w:rPr>
        <w:t>форме аукциона закрытого по составу участников и открытой форме предложения цены</w:t>
      </w:r>
      <w:r w:rsidR="00800563" w:rsidRPr="00800563">
        <w:rPr>
          <w:sz w:val="22"/>
          <w:szCs w:val="22"/>
        </w:rPr>
        <w:t>, по продаже имущества Продавца и составляет</w:t>
      </w:r>
      <w:proofErr w:type="gramStart"/>
      <w:r w:rsidR="00800563" w:rsidRPr="00800563">
        <w:rPr>
          <w:sz w:val="22"/>
          <w:szCs w:val="22"/>
        </w:rPr>
        <w:t xml:space="preserve"> ____________ (__________________________ ______________________) </w:t>
      </w:r>
      <w:proofErr w:type="gramEnd"/>
      <w:r w:rsidR="00800563" w:rsidRPr="00800563">
        <w:rPr>
          <w:sz w:val="22"/>
          <w:szCs w:val="22"/>
        </w:rPr>
        <w:t>рублей ______________ копеек без НДС.</w:t>
      </w:r>
      <w:r w:rsidR="00800563" w:rsidRPr="00800563">
        <w:rPr>
          <w:sz w:val="22"/>
          <w:szCs w:val="22"/>
        </w:rPr>
        <w:t xml:space="preserve"> </w:t>
      </w:r>
    </w:p>
    <w:p w:rsidR="00800563" w:rsidRPr="00800563" w:rsidRDefault="00800563" w:rsidP="008005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Учитывая</w:t>
      </w:r>
      <w:r w:rsidRPr="009347F7">
        <w:rPr>
          <w:sz w:val="24"/>
          <w:szCs w:val="24"/>
        </w:rPr>
        <w:t xml:space="preserve"> частично</w:t>
      </w:r>
      <w:r>
        <w:rPr>
          <w:sz w:val="24"/>
          <w:szCs w:val="24"/>
        </w:rPr>
        <w:t>е</w:t>
      </w:r>
      <w:r w:rsidRPr="009347F7">
        <w:rPr>
          <w:sz w:val="24"/>
          <w:szCs w:val="24"/>
        </w:rPr>
        <w:t xml:space="preserve"> погашени</w:t>
      </w:r>
      <w:r>
        <w:rPr>
          <w:sz w:val="24"/>
          <w:szCs w:val="24"/>
        </w:rPr>
        <w:t>е</w:t>
      </w:r>
      <w:r w:rsidRPr="009347F7">
        <w:rPr>
          <w:sz w:val="24"/>
          <w:szCs w:val="24"/>
        </w:rPr>
        <w:t xml:space="preserve"> дебиторской задолженности </w:t>
      </w:r>
      <w:r>
        <w:rPr>
          <w:sz w:val="24"/>
          <w:szCs w:val="24"/>
        </w:rPr>
        <w:t>за период проведения</w:t>
      </w:r>
      <w:r w:rsidRPr="009347F7">
        <w:rPr>
          <w:sz w:val="24"/>
          <w:szCs w:val="24"/>
        </w:rPr>
        <w:t xml:space="preserve"> торгов, окончательные состав и стоимость приобретения лота уменьш</w:t>
      </w:r>
      <w:r>
        <w:rPr>
          <w:sz w:val="24"/>
          <w:szCs w:val="24"/>
        </w:rPr>
        <w:t>ены</w:t>
      </w:r>
      <w:r w:rsidRPr="009347F7">
        <w:rPr>
          <w:sz w:val="24"/>
          <w:szCs w:val="24"/>
        </w:rPr>
        <w:t xml:space="preserve"> на соответствующий погашенн</w:t>
      </w:r>
      <w:r>
        <w:rPr>
          <w:sz w:val="24"/>
          <w:szCs w:val="24"/>
        </w:rPr>
        <w:t>ый</w:t>
      </w:r>
      <w:r w:rsidRPr="009347F7">
        <w:rPr>
          <w:sz w:val="24"/>
          <w:szCs w:val="24"/>
        </w:rPr>
        <w:t xml:space="preserve"> размер права требования, при этом стоимость лота для заключения договора определ</w:t>
      </w:r>
      <w:r>
        <w:rPr>
          <w:sz w:val="24"/>
          <w:szCs w:val="24"/>
        </w:rPr>
        <w:t>ена</w:t>
      </w:r>
      <w:r w:rsidRPr="009347F7">
        <w:rPr>
          <w:sz w:val="24"/>
          <w:szCs w:val="24"/>
        </w:rPr>
        <w:t xml:space="preserve"> путем пропорционального уменьшения в зависимости от погашенного объема прав требования.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 w:rsidR="00D32BE4"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</w:t>
      </w:r>
      <w:r w:rsidRPr="00C414FF">
        <w:rPr>
          <w:sz w:val="24"/>
          <w:szCs w:val="24"/>
        </w:rPr>
        <w:lastRenderedPageBreak/>
        <w:t xml:space="preserve">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В случае</w:t>
      </w:r>
      <w:proofErr w:type="gramStart"/>
      <w:r w:rsidRPr="00C414FF">
        <w:rPr>
          <w:sz w:val="24"/>
          <w:szCs w:val="24"/>
        </w:rPr>
        <w:t>,</w:t>
      </w:r>
      <w:proofErr w:type="gramEnd"/>
      <w:r w:rsidRPr="00C414FF">
        <w:rPr>
          <w:sz w:val="24"/>
          <w:szCs w:val="24"/>
        </w:rPr>
        <w:t xml:space="preserve">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перечислить данную сумму на счет Цессионария не позднее 5 (пяти) банковских дней с момента ее поступления на свой счет.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proofErr w:type="gramStart"/>
      <w:r w:rsidRPr="00C414FF">
        <w:rPr>
          <w:color w:val="000000"/>
          <w:spacing w:val="3"/>
          <w:sz w:val="24"/>
          <w:szCs w:val="24"/>
        </w:rPr>
        <w:t>Оплатить стоимость приобретаемого</w:t>
      </w:r>
      <w:proofErr w:type="gramEnd"/>
      <w:r w:rsidRPr="00C414FF">
        <w:rPr>
          <w:color w:val="000000"/>
          <w:spacing w:val="3"/>
          <w:sz w:val="24"/>
          <w:szCs w:val="24"/>
        </w:rPr>
        <w:t xml:space="preserve">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 xml:space="preserve">-ти </w:t>
      </w:r>
      <w:r w:rsidR="00A36F4D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уступки прав требований (цессии);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 w:rsidR="00A36F4D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Цессионарий перечисляет Цеденту стоимость прав требований, указанную в п.1.5. настоящего Договора.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FA0248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Цедент не несет ответственность </w:t>
      </w:r>
      <w:r w:rsidR="003C0AE5" w:rsidRPr="003C0AE5">
        <w:rPr>
          <w:color w:val="000000"/>
          <w:spacing w:val="3"/>
          <w:sz w:val="24"/>
          <w:szCs w:val="24"/>
        </w:rPr>
        <w:t>перед Покупателем</w:t>
      </w:r>
      <w:r w:rsidR="003C0AE5" w:rsidRPr="00C414FF">
        <w:rPr>
          <w:color w:val="000000"/>
          <w:spacing w:val="3"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за неисполнение Должником</w:t>
      </w:r>
      <w:r w:rsidR="003C0AE5">
        <w:rPr>
          <w:color w:val="000000"/>
          <w:spacing w:val="3"/>
          <w:sz w:val="24"/>
          <w:szCs w:val="24"/>
        </w:rPr>
        <w:t xml:space="preserve"> (должниками)</w:t>
      </w:r>
      <w:r w:rsidRPr="00C414FF">
        <w:rPr>
          <w:color w:val="000000"/>
          <w:spacing w:val="3"/>
          <w:sz w:val="24"/>
          <w:szCs w:val="24"/>
        </w:rPr>
        <w:t xml:space="preserve"> требования, передаваемого по настоящему Договору.</w:t>
      </w:r>
      <w:r w:rsidR="003C0AE5" w:rsidRPr="003C0AE5">
        <w:rPr>
          <w:color w:val="000000"/>
          <w:spacing w:val="3"/>
          <w:sz w:val="24"/>
          <w:szCs w:val="24"/>
        </w:rPr>
        <w:t xml:space="preserve"> </w:t>
      </w:r>
    </w:p>
    <w:p w:rsidR="003C0AE5" w:rsidRPr="00C414FF" w:rsidRDefault="003C0AE5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3C0AE5">
        <w:rPr>
          <w:color w:val="000000"/>
          <w:spacing w:val="3"/>
          <w:sz w:val="24"/>
          <w:szCs w:val="24"/>
        </w:rPr>
        <w:t>Покупатель несет все риски, связанные с невозможностью взыскания дебиторской задолженности с Должников по обязательствам.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3C0AE5" w:rsidRDefault="003C0AE5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3C0AE5">
        <w:rPr>
          <w:color w:val="000000"/>
          <w:spacing w:val="3"/>
          <w:sz w:val="24"/>
          <w:szCs w:val="24"/>
        </w:rPr>
        <w:lastRenderedPageBreak/>
        <w:t>Покупатель, получивший доступ к персональным данным Должников, несет ответственность за сбор, хранение, использование и распространение информации о Должниках в соответствии с Федеральным законом № 152-ФЗ от 27.07.2006 «О персональных данных». Передаваемые Продавцом сведения о Должниках являются необходимой составной частью для надлежащего исполнения ими своих обязательств и не являются конфиденциальными сведениями об их личной жизни.</w:t>
      </w:r>
    </w:p>
    <w:p w:rsidR="003C0AE5" w:rsidRPr="00C414FF" w:rsidRDefault="003C0AE5" w:rsidP="003C0AE5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уступаемых прав требований, и с этого момента Цессионарий приобретает все вытекающие из указанного обязательства права кредитора (взыскателя) по отношению к дебиторам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Риск случайной гибели и/или утраты (полной, либо частичной) несет Цессионарий с момента </w:t>
      </w:r>
      <w:proofErr w:type="gramStart"/>
      <w:r w:rsidRPr="00C414FF">
        <w:rPr>
          <w:color w:val="000000"/>
          <w:spacing w:val="3"/>
          <w:sz w:val="24"/>
          <w:szCs w:val="24"/>
        </w:rPr>
        <w:t xml:space="preserve">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proofErr w:type="gramEnd"/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области.</w:t>
      </w:r>
    </w:p>
    <w:p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:rsidTr="00444720"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:rsidR="00A36F4D" w:rsidRPr="004E1630" w:rsidRDefault="00A36F4D" w:rsidP="00A36F4D">
            <w:pPr>
              <w:rPr>
                <w:sz w:val="24"/>
                <w:szCs w:val="24"/>
              </w:rPr>
            </w:pPr>
            <w:r w:rsidRPr="004E1630">
              <w:rPr>
                <w:sz w:val="24"/>
                <w:szCs w:val="24"/>
              </w:rPr>
              <w:t>ООО "</w:t>
            </w:r>
            <w:proofErr w:type="spellStart"/>
            <w:r w:rsidRPr="004E1630">
              <w:rPr>
                <w:sz w:val="24"/>
                <w:szCs w:val="24"/>
              </w:rPr>
              <w:t>Сантех</w:t>
            </w:r>
            <w:proofErr w:type="spellEnd"/>
            <w:r w:rsidRPr="004E1630">
              <w:rPr>
                <w:sz w:val="24"/>
                <w:szCs w:val="24"/>
              </w:rPr>
              <w:t xml:space="preserve"> </w:t>
            </w:r>
            <w:proofErr w:type="spellStart"/>
            <w:r w:rsidRPr="004E1630">
              <w:rPr>
                <w:sz w:val="24"/>
                <w:szCs w:val="24"/>
              </w:rPr>
              <w:t>Электро</w:t>
            </w:r>
            <w:proofErr w:type="spellEnd"/>
            <w:r w:rsidRPr="004E1630">
              <w:rPr>
                <w:sz w:val="24"/>
                <w:szCs w:val="24"/>
              </w:rPr>
              <w:t xml:space="preserve"> Ремонт" </w:t>
            </w:r>
          </w:p>
          <w:p w:rsidR="00A36F4D" w:rsidRPr="004E1630" w:rsidRDefault="00A36F4D" w:rsidP="00A36F4D">
            <w:pPr>
              <w:rPr>
                <w:sz w:val="24"/>
                <w:szCs w:val="24"/>
                <w:shd w:val="clear" w:color="auto" w:fill="FFFFFF"/>
              </w:rPr>
            </w:pPr>
            <w:proofErr w:type="gramStart"/>
            <w:r w:rsidRPr="004E1630">
              <w:rPr>
                <w:sz w:val="24"/>
                <w:szCs w:val="24"/>
                <w:shd w:val="clear" w:color="auto" w:fill="FFFFFF"/>
              </w:rPr>
              <w:t xml:space="preserve">ИНН 3811099726, ОГРН 1063811048817 адрес: </w:t>
            </w:r>
            <w:r w:rsidRPr="004E1630">
              <w:rPr>
                <w:bCs/>
                <w:sz w:val="24"/>
                <w:szCs w:val="24"/>
              </w:rPr>
              <w:t>664019, г. Иркутск, ул. Напольная, д.57Б</w:t>
            </w:r>
            <w:r w:rsidRPr="004E1630">
              <w:rPr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  <w:p w:rsidR="00A36F4D" w:rsidRPr="004E1630" w:rsidRDefault="00A36F4D" w:rsidP="00A36F4D">
            <w:pPr>
              <w:rPr>
                <w:sz w:val="24"/>
                <w:szCs w:val="24"/>
              </w:rPr>
            </w:pPr>
            <w:proofErr w:type="gramStart"/>
            <w:r w:rsidRPr="004E1630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4E1630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4E1630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4E1630">
              <w:rPr>
                <w:rFonts w:eastAsia="Calibri"/>
                <w:sz w:val="24"/>
                <w:szCs w:val="24"/>
              </w:rPr>
              <w:t xml:space="preserve"> </w:t>
            </w:r>
            <w:r w:rsidRPr="004E1630">
              <w:rPr>
                <w:sz w:val="24"/>
                <w:szCs w:val="24"/>
              </w:rPr>
              <w:t>40702.810.6.18350000147</w:t>
            </w:r>
            <w:r w:rsidRPr="004E1630">
              <w:rPr>
                <w:rFonts w:eastAsia="Calibri"/>
                <w:bCs/>
                <w:sz w:val="24"/>
                <w:szCs w:val="24"/>
              </w:rPr>
              <w:t xml:space="preserve"> в </w:t>
            </w:r>
            <w:r w:rsidRPr="004E1630">
              <w:rPr>
                <w:sz w:val="24"/>
                <w:szCs w:val="24"/>
              </w:rPr>
              <w:t xml:space="preserve">Байкальский банк ПАО Сбербанк г. Иркутск,  </w:t>
            </w:r>
            <w:r w:rsidRPr="004E1630">
              <w:rPr>
                <w:rFonts w:eastAsia="Calibri"/>
                <w:sz w:val="24"/>
                <w:szCs w:val="24"/>
              </w:rPr>
              <w:t>БИК 042520607</w:t>
            </w:r>
          </w:p>
          <w:p w:rsidR="00A36F4D" w:rsidRPr="004E1630" w:rsidRDefault="00A36F4D" w:rsidP="00A36F4D">
            <w:pPr>
              <w:rPr>
                <w:sz w:val="24"/>
                <w:szCs w:val="24"/>
              </w:rPr>
            </w:pPr>
            <w:r w:rsidRPr="004E1630">
              <w:rPr>
                <w:rFonts w:eastAsia="Calibri"/>
                <w:sz w:val="24"/>
                <w:szCs w:val="24"/>
              </w:rPr>
              <w:t>к/</w:t>
            </w:r>
            <w:proofErr w:type="spellStart"/>
            <w:r w:rsidRPr="004E1630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4E1630">
              <w:rPr>
                <w:rFonts w:eastAsia="Calibri"/>
                <w:sz w:val="24"/>
                <w:szCs w:val="24"/>
              </w:rPr>
              <w:t xml:space="preserve"> </w:t>
            </w:r>
            <w:r w:rsidRPr="004E1630">
              <w:rPr>
                <w:sz w:val="24"/>
                <w:szCs w:val="24"/>
              </w:rPr>
              <w:t xml:space="preserve">30101810900000000607, </w:t>
            </w:r>
          </w:p>
          <w:p w:rsidR="00A36F4D" w:rsidRPr="004E1630" w:rsidRDefault="00A36F4D" w:rsidP="00A36F4D">
            <w:pPr>
              <w:rPr>
                <w:noProof/>
                <w:sz w:val="24"/>
                <w:szCs w:val="24"/>
              </w:rPr>
            </w:pPr>
            <w:r w:rsidRPr="004E1630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A36F4D" w:rsidRDefault="00564F1F" w:rsidP="00A36F4D">
            <w:pPr>
              <w:rPr>
                <w:rStyle w:val="a3"/>
                <w:noProof/>
                <w:color w:val="auto"/>
                <w:sz w:val="24"/>
                <w:szCs w:val="24"/>
                <w:u w:val="none"/>
              </w:rPr>
            </w:pPr>
            <w:hyperlink r:id="rId9" w:history="1"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A36F4D" w:rsidRPr="004E1630" w:rsidRDefault="00A36F4D" w:rsidP="00A36F4D">
            <w:pPr>
              <w:rPr>
                <w:noProof/>
                <w:sz w:val="24"/>
                <w:szCs w:val="24"/>
              </w:rPr>
            </w:pPr>
          </w:p>
          <w:p w:rsidR="00A36F4D" w:rsidRPr="004E1630" w:rsidRDefault="00A36F4D" w:rsidP="00A36F4D">
            <w:pPr>
              <w:pStyle w:val="Default"/>
              <w:rPr>
                <w:rFonts w:ascii="Times New Roman" w:hAnsi="Times New Roman"/>
              </w:rPr>
            </w:pPr>
            <w:r w:rsidRPr="004E1630">
              <w:rPr>
                <w:rFonts w:ascii="Times New Roman" w:hAnsi="Times New Roman"/>
              </w:rPr>
              <w:t>Конкурсный управляющий</w:t>
            </w:r>
          </w:p>
          <w:p w:rsidR="00A36F4D" w:rsidRPr="004E1630" w:rsidRDefault="00A36F4D" w:rsidP="00A36F4D">
            <w:pPr>
              <w:pStyle w:val="Default"/>
              <w:rPr>
                <w:rFonts w:ascii="Times New Roman" w:hAnsi="Times New Roman"/>
              </w:rPr>
            </w:pPr>
          </w:p>
          <w:p w:rsidR="00FA0248" w:rsidRPr="00C414FF" w:rsidRDefault="00A36F4D" w:rsidP="00A36F4D">
            <w:pPr>
              <w:pStyle w:val="Default"/>
              <w:rPr>
                <w:rFonts w:ascii="Times New Roman" w:hAnsi="Times New Roman"/>
              </w:rPr>
            </w:pPr>
            <w:r w:rsidRPr="004E1630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 w:rsidRPr="004E1630">
              <w:rPr>
                <w:rFonts w:ascii="Times New Roman" w:hAnsi="Times New Roman"/>
              </w:rPr>
              <w:t>Келене</w:t>
            </w:r>
            <w:proofErr w:type="spellEnd"/>
            <w:r w:rsidRPr="004E1630">
              <w:rPr>
                <w:rFonts w:ascii="Times New Roman" w:hAnsi="Times New Roman"/>
              </w:rPr>
              <w:t xml:space="preserve"> Т.В.</w:t>
            </w: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  <w:bookmarkStart w:id="0" w:name="_GoBack"/>
            <w:bookmarkEnd w:id="0"/>
          </w:p>
        </w:tc>
      </w:tr>
    </w:tbl>
    <w:p w:rsidR="00FA0248" w:rsidRDefault="00FA0248" w:rsidP="00FA0248"/>
    <w:p w:rsidR="009C0714" w:rsidRDefault="009C0714"/>
    <w:sectPr w:rsidR="009C0714" w:rsidSect="003C0AE5">
      <w:headerReference w:type="default" r:id="rId1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F1F" w:rsidRDefault="00564F1F" w:rsidP="00C73FEF">
      <w:r>
        <w:separator/>
      </w:r>
    </w:p>
  </w:endnote>
  <w:endnote w:type="continuationSeparator" w:id="0">
    <w:p w:rsidR="00564F1F" w:rsidRDefault="00564F1F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F1F" w:rsidRDefault="00564F1F" w:rsidP="00C73FEF">
      <w:r>
        <w:separator/>
      </w:r>
    </w:p>
  </w:footnote>
  <w:footnote w:type="continuationSeparator" w:id="0">
    <w:p w:rsidR="00564F1F" w:rsidRDefault="00564F1F" w:rsidP="00C73FEF">
      <w:r>
        <w:continuationSeparator/>
      </w:r>
    </w:p>
  </w:footnote>
  <w:footnote w:id="1">
    <w:p w:rsidR="00800563" w:rsidRDefault="00800563" w:rsidP="00800563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 w:rsidRPr="00800563">
        <w:rPr>
          <w:sz w:val="22"/>
          <w:szCs w:val="22"/>
        </w:rPr>
        <w:t>Расшифровка физических лиц (должников) является неотъемлемым приложением к настоящему Договору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48"/>
    <w:rsid w:val="000C4ABC"/>
    <w:rsid w:val="001059B0"/>
    <w:rsid w:val="003C0AE5"/>
    <w:rsid w:val="004903A0"/>
    <w:rsid w:val="00564F1F"/>
    <w:rsid w:val="00657CB8"/>
    <w:rsid w:val="0077110D"/>
    <w:rsid w:val="00800563"/>
    <w:rsid w:val="009076B1"/>
    <w:rsid w:val="009C0714"/>
    <w:rsid w:val="00A36F4D"/>
    <w:rsid w:val="00A62ECE"/>
    <w:rsid w:val="00C73FEF"/>
    <w:rsid w:val="00CD264C"/>
    <w:rsid w:val="00CE3E70"/>
    <w:rsid w:val="00D32BE4"/>
    <w:rsid w:val="00E41328"/>
    <w:rsid w:val="00E91C05"/>
    <w:rsid w:val="00FA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0056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800563"/>
  </w:style>
  <w:style w:type="character" w:customStyle="1" w:styleId="ae">
    <w:name w:val="Текст сноски Знак"/>
    <w:basedOn w:val="a0"/>
    <w:link w:val="ad"/>
    <w:uiPriority w:val="99"/>
    <w:semiHidden/>
    <w:rsid w:val="008005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8005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0056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800563"/>
  </w:style>
  <w:style w:type="character" w:customStyle="1" w:styleId="ae">
    <w:name w:val="Текст сноски Знак"/>
    <w:basedOn w:val="a0"/>
    <w:link w:val="ad"/>
    <w:uiPriority w:val="99"/>
    <w:semiHidden/>
    <w:rsid w:val="008005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8005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vb_i-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F363A-2454-4644-A539-BD472075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PC</cp:lastModifiedBy>
  <cp:revision>4</cp:revision>
  <dcterms:created xsi:type="dcterms:W3CDTF">2021-10-07T10:17:00Z</dcterms:created>
  <dcterms:modified xsi:type="dcterms:W3CDTF">2021-10-07T10:31:00Z</dcterms:modified>
</cp:coreProperties>
</file>