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две тысячи двадцать </w:t>
      </w:r>
      <w:r w:rsidDel="00000000" w:rsidR="00000000" w:rsidRPr="00000000">
        <w:rPr>
          <w:b w:val="1"/>
          <w:sz w:val="24"/>
          <w:szCs w:val="24"/>
          <w:rtl w:val="0"/>
        </w:rPr>
        <w:t xml:space="preserve">третьего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184-481-528 57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Гаврюшиной Ольги Викторовны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23.01.1956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город Находка Приморского края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772413528953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007-117-606 11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115580, г Москва, проезд Задонский, д 16 к 1, кв 350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А40-78928/22-36-198 Ф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05.07.2022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Гаврюшиной Ольги Викторовны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Садовый дом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38.1 </w:t>
      </w:r>
      <w:r w:rsidDel="00000000" w:rsidR="00000000" w:rsidRPr="00000000">
        <w:rPr>
          <w:sz w:val="24"/>
          <w:szCs w:val="24"/>
          <w:rtl w:val="0"/>
        </w:rPr>
        <w:t xml:space="preserve">кв.м.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50:24:04:02648:001, Земельный участок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земли сельскохозяйственного назначения</w:t>
      </w:r>
      <w:r w:rsidDel="00000000" w:rsidR="00000000" w:rsidRPr="00000000">
        <w:rPr>
          <w:sz w:val="24"/>
          <w:szCs w:val="24"/>
          <w:rtl w:val="0"/>
        </w:rPr>
        <w:t xml:space="preserve">) площадью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600</w:t>
      </w:r>
      <w:r w:rsidDel="00000000" w:rsidR="00000000" w:rsidRPr="00000000">
        <w:rPr>
          <w:sz w:val="24"/>
          <w:szCs w:val="24"/>
          <w:rtl w:val="0"/>
        </w:rPr>
        <w:t xml:space="preserve"> кв.м., кадастровый №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50:24:0050330:15</w:t>
      </w:r>
      <w:r w:rsidDel="00000000" w:rsidR="00000000" w:rsidRPr="00000000">
        <w:rPr>
          <w:sz w:val="24"/>
          <w:szCs w:val="24"/>
          <w:rtl w:val="0"/>
        </w:rPr>
        <w:t xml:space="preserve">; адрес: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Московская область, Орехово-Зуевский р-н, пос. 1-го Мая, СНТ "Заря", участок 157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собственности на основании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Договор купли продажи (купчая) земельного участка с садовым домиком, выдан 15.04.2003? Документ нотариально удостоверен: 15.04.2003, г.Орехово-Зуево и Орехово-Зуевского района, Московской области Зайцева И.Н. 1544.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40817810850159326460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Гаврюшина Ольга Викторовна, ИНН: 772413528953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Московской области.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г. Москве.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Гаврюшиной О.В.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4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Гаврюшиной О.В.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800d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1800da"/>
                <w:sz w:val="24"/>
                <w:szCs w:val="24"/>
                <w:highlight w:val="white"/>
                <w:rtl w:val="0"/>
              </w:rPr>
              <w:t xml:space="preserve">40817810850159326460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