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B08" w:rsidRPr="00DC5C9E" w:rsidRDefault="00BC3B08" w:rsidP="00206097">
      <w:pPr>
        <w:pStyle w:val="a5"/>
        <w:tabs>
          <w:tab w:val="left" w:pos="0"/>
        </w:tabs>
        <w:ind w:right="-1"/>
        <w:rPr>
          <w:b/>
          <w:bCs/>
          <w:sz w:val="22"/>
          <w:szCs w:val="22"/>
        </w:rPr>
      </w:pPr>
      <w:r w:rsidRPr="00DC5C9E">
        <w:rPr>
          <w:b/>
          <w:bCs/>
          <w:sz w:val="22"/>
          <w:szCs w:val="22"/>
        </w:rPr>
        <w:t xml:space="preserve">Проект </w:t>
      </w:r>
    </w:p>
    <w:p w:rsidR="003149A3" w:rsidRPr="00DC5C9E" w:rsidRDefault="00BC3B08" w:rsidP="00DC5C9E">
      <w:pPr>
        <w:jc w:val="center"/>
        <w:rPr>
          <w:b/>
          <w:sz w:val="22"/>
          <w:szCs w:val="22"/>
        </w:rPr>
      </w:pPr>
      <w:r w:rsidRPr="00DC5C9E">
        <w:rPr>
          <w:b/>
          <w:bCs/>
          <w:sz w:val="22"/>
          <w:szCs w:val="22"/>
        </w:rPr>
        <w:t xml:space="preserve">договора </w:t>
      </w:r>
      <w:r w:rsidR="003149A3" w:rsidRPr="00DC5C9E">
        <w:rPr>
          <w:b/>
          <w:sz w:val="22"/>
          <w:szCs w:val="22"/>
        </w:rPr>
        <w:t>об уступке прав требования (цессии)</w:t>
      </w:r>
    </w:p>
    <w:p w:rsidR="00BC3B08" w:rsidRPr="00DC5C9E" w:rsidRDefault="00BC3B08" w:rsidP="00206097">
      <w:pPr>
        <w:tabs>
          <w:tab w:val="left" w:pos="1080"/>
        </w:tabs>
        <w:rPr>
          <w:sz w:val="22"/>
          <w:szCs w:val="22"/>
        </w:rPr>
      </w:pPr>
    </w:p>
    <w:p w:rsidR="00206097" w:rsidRPr="00DE10AC" w:rsidRDefault="005138EE" w:rsidP="00206097">
      <w:pPr>
        <w:tabs>
          <w:tab w:val="left" w:pos="1080"/>
          <w:tab w:val="left" w:pos="7230"/>
          <w:tab w:val="left" w:pos="7655"/>
        </w:tabs>
        <w:spacing w:line="19" w:lineRule="atLeast"/>
        <w:ind w:left="567"/>
        <w:rPr>
          <w:sz w:val="22"/>
          <w:szCs w:val="22"/>
        </w:rPr>
      </w:pPr>
      <w:r>
        <w:rPr>
          <w:sz w:val="22"/>
          <w:szCs w:val="22"/>
        </w:rPr>
        <w:t>г. Москва</w:t>
      </w:r>
      <w:r>
        <w:rPr>
          <w:sz w:val="22"/>
          <w:szCs w:val="22"/>
        </w:rPr>
        <w:tab/>
        <w:t xml:space="preserve"> «___» ________ 202</w:t>
      </w:r>
      <w:proofErr w:type="gramStart"/>
      <w:r w:rsidRPr="00AD35AB">
        <w:rPr>
          <w:sz w:val="22"/>
          <w:szCs w:val="22"/>
        </w:rPr>
        <w:t>_</w:t>
      </w:r>
      <w:r w:rsidR="00830108">
        <w:rPr>
          <w:sz w:val="22"/>
          <w:szCs w:val="22"/>
        </w:rPr>
        <w:t xml:space="preserve"> </w:t>
      </w:r>
      <w:r w:rsidR="00206097" w:rsidRPr="00DE10AC">
        <w:rPr>
          <w:sz w:val="22"/>
          <w:szCs w:val="22"/>
        </w:rPr>
        <w:t xml:space="preserve"> года</w:t>
      </w:r>
      <w:proofErr w:type="gramEnd"/>
    </w:p>
    <w:p w:rsidR="00206097" w:rsidRPr="00DE10AC" w:rsidRDefault="00206097" w:rsidP="00206097">
      <w:pPr>
        <w:tabs>
          <w:tab w:val="left" w:pos="1080"/>
        </w:tabs>
        <w:spacing w:line="19" w:lineRule="atLeast"/>
        <w:jc w:val="center"/>
        <w:rPr>
          <w:sz w:val="22"/>
          <w:szCs w:val="22"/>
        </w:rPr>
      </w:pPr>
    </w:p>
    <w:p w:rsidR="00206097" w:rsidRPr="007245C2" w:rsidRDefault="002610F5" w:rsidP="00206097">
      <w:pPr>
        <w:tabs>
          <w:tab w:val="num" w:pos="0"/>
          <w:tab w:val="left" w:pos="567"/>
        </w:tabs>
        <w:ind w:firstLine="851"/>
        <w:jc w:val="both"/>
        <w:rPr>
          <w:bCs/>
        </w:rPr>
      </w:pPr>
      <w:r w:rsidRPr="007245C2">
        <w:rPr>
          <w:b/>
        </w:rPr>
        <w:t xml:space="preserve">Общество с ограниченной ответственностью </w:t>
      </w:r>
      <w:r w:rsidR="00AD35AB" w:rsidRPr="00AD35AB">
        <w:rPr>
          <w:b/>
        </w:rPr>
        <w:t xml:space="preserve">«ТКС-Холдинг» </w:t>
      </w:r>
      <w:r w:rsidR="00AD35AB" w:rsidRPr="00AD35AB">
        <w:t xml:space="preserve">(ОГРН 1027739104535, ИНН 7704223623, юридический адрес: 119048, г. Москва, ул. Усачева, д. 35 стр.1 комната 38 </w:t>
      </w:r>
      <w:proofErr w:type="spellStart"/>
      <w:proofErr w:type="gramStart"/>
      <w:r w:rsidR="00AD35AB" w:rsidRPr="00AD35AB">
        <w:t>пом.II</w:t>
      </w:r>
      <w:proofErr w:type="spellEnd"/>
      <w:proofErr w:type="gramEnd"/>
      <w:r w:rsidR="00AD35AB" w:rsidRPr="00AD35AB">
        <w:t xml:space="preserve"> эт.6)</w:t>
      </w:r>
      <w:r w:rsidRPr="00AD35AB">
        <w:rPr>
          <w:b/>
        </w:rPr>
        <w:t>,</w:t>
      </w:r>
      <w:r w:rsidRPr="007245C2">
        <w:t xml:space="preserve"> именуемое в дальнейшем Цедент, в лице конкурсного управляющего </w:t>
      </w:r>
      <w:r w:rsidRPr="007245C2">
        <w:rPr>
          <w:b/>
        </w:rPr>
        <w:t xml:space="preserve">Самойлова Дмитрия Алексеевича, </w:t>
      </w:r>
      <w:r w:rsidRPr="00AD35AB">
        <w:t xml:space="preserve">действующего на основании </w:t>
      </w:r>
      <w:r w:rsidR="00C70462" w:rsidRPr="00AD35AB">
        <w:t xml:space="preserve">решения </w:t>
      </w:r>
      <w:r w:rsidR="00AD35AB" w:rsidRPr="00AD35AB">
        <w:t xml:space="preserve">Арбитражного суда </w:t>
      </w:r>
      <w:proofErr w:type="spellStart"/>
      <w:r w:rsidR="00AD35AB" w:rsidRPr="00AD35AB">
        <w:t>г.Москвы</w:t>
      </w:r>
      <w:proofErr w:type="spellEnd"/>
      <w:r w:rsidR="00AD35AB" w:rsidRPr="00AD35AB">
        <w:t xml:space="preserve"> от 16.04.2019г. по делу № А40-158016/18-160-163</w:t>
      </w:r>
      <w:r w:rsidR="00206097" w:rsidRPr="007245C2">
        <w:t>, именуем</w:t>
      </w:r>
      <w:r w:rsidR="00B8039F" w:rsidRPr="007245C2">
        <w:t>ое</w:t>
      </w:r>
      <w:r w:rsidR="00206097" w:rsidRPr="007245C2">
        <w:t xml:space="preserve"> далее – «</w:t>
      </w:r>
      <w:r w:rsidR="00206097" w:rsidRPr="007245C2">
        <w:rPr>
          <w:b/>
        </w:rPr>
        <w:t>Цедент</w:t>
      </w:r>
      <w:r w:rsidR="00206097" w:rsidRPr="007245C2">
        <w:t xml:space="preserve">», с одной стороны, и </w:t>
      </w:r>
    </w:p>
    <w:p w:rsidR="00206097" w:rsidRPr="007245C2" w:rsidRDefault="00206097" w:rsidP="002610F5">
      <w:pPr>
        <w:ind w:firstLine="851"/>
        <w:jc w:val="both"/>
      </w:pPr>
      <w:r w:rsidRPr="007245C2">
        <w:t xml:space="preserve">___________________________________, именуемый далее - </w:t>
      </w:r>
      <w:r w:rsidRPr="007245C2">
        <w:rPr>
          <w:b/>
        </w:rPr>
        <w:t>«Цессионарий»</w:t>
      </w:r>
      <w:r w:rsidRPr="007245C2">
        <w:t xml:space="preserve">, с другой стороны, в дальнейшем совместно именуемые </w:t>
      </w:r>
      <w:r w:rsidRPr="007245C2">
        <w:rPr>
          <w:b/>
        </w:rPr>
        <w:t>«Стороны»,</w:t>
      </w:r>
      <w:r w:rsidRPr="007245C2">
        <w:t xml:space="preserve"> </w:t>
      </w:r>
      <w:r w:rsidR="002610F5" w:rsidRPr="007245C2">
        <w:t xml:space="preserve"> </w:t>
      </w:r>
      <w:r w:rsidRPr="007245C2">
        <w:t xml:space="preserve">в соответствии с Федеральным законом от 26.10.2002 г. № 127-ФЗ «О несостоятельности (банкротстве)», информационным сообщением № _________ о проведении торгов по продаже имущества, опубликованным в газете «Коммерсантъ» № от  _________, стр. ______; информационным сообщением № __________ от _____________, опубликованным на сайте Единого федерального реестра сведений о </w:t>
      </w:r>
      <w:r w:rsidRPr="007245C2">
        <w:rPr>
          <w:noProof/>
        </w:rPr>
        <w:t>банкротстве</w:t>
      </w:r>
      <w:r w:rsidRPr="007245C2">
        <w:t>, заключили настоящий Договор (Далее - Договор).</w:t>
      </w:r>
    </w:p>
    <w:p w:rsidR="00206097" w:rsidRPr="007245C2" w:rsidRDefault="00206097" w:rsidP="00206097">
      <w:pPr>
        <w:ind w:firstLine="851"/>
        <w:jc w:val="both"/>
      </w:pPr>
    </w:p>
    <w:p w:rsidR="00206097" w:rsidRPr="007245C2" w:rsidRDefault="00206097" w:rsidP="00206097">
      <w:pPr>
        <w:ind w:firstLine="851"/>
        <w:jc w:val="both"/>
      </w:pPr>
      <w:r w:rsidRPr="007245C2">
        <w:t>Настоящий договор заключен по результатам торг</w:t>
      </w:r>
      <w:r w:rsidR="002610F5" w:rsidRPr="007245C2">
        <w:t xml:space="preserve">ов, проведенных «__» </w:t>
      </w:r>
      <w:r w:rsidR="00AD35AB">
        <w:t>______ 2023</w:t>
      </w:r>
      <w:r w:rsidR="002610F5" w:rsidRPr="007245C2">
        <w:t xml:space="preserve"> </w:t>
      </w:r>
      <w:r w:rsidRPr="007245C2">
        <w:t>г.</w:t>
      </w:r>
    </w:p>
    <w:p w:rsidR="00206097" w:rsidRPr="007245C2" w:rsidRDefault="00206097" w:rsidP="00206097">
      <w:pPr>
        <w:ind w:firstLine="851"/>
        <w:jc w:val="both"/>
      </w:pPr>
      <w:r w:rsidRPr="007245C2">
        <w:t>Организатор торгов –</w:t>
      </w:r>
      <w:r w:rsidR="002610F5" w:rsidRPr="007245C2">
        <w:t xml:space="preserve"> конкурсный управляющий ООО «</w:t>
      </w:r>
      <w:r w:rsidR="00AD35AB">
        <w:t>ТКС-Холдинг</w:t>
      </w:r>
      <w:r w:rsidR="002610F5" w:rsidRPr="007245C2">
        <w:t xml:space="preserve">» Самойлов Дмитрий Алексеевич, </w:t>
      </w:r>
      <w:r w:rsidRPr="007245C2">
        <w:t xml:space="preserve">Протокол №__ о результатах проведения торгов по продаже </w:t>
      </w:r>
      <w:r w:rsidRPr="007C150A">
        <w:t xml:space="preserve">имущества, принадлежащего </w:t>
      </w:r>
      <w:r w:rsidR="002610F5" w:rsidRPr="007C150A">
        <w:t>ООО «</w:t>
      </w:r>
      <w:r w:rsidR="00AD35AB">
        <w:t>ТКС-Холдинг</w:t>
      </w:r>
      <w:r w:rsidR="00B8039F" w:rsidRPr="007C150A">
        <w:t>»</w:t>
      </w:r>
      <w:r w:rsidRPr="007C150A">
        <w:t xml:space="preserve"> </w:t>
      </w:r>
      <w:r w:rsidR="00AD35AB">
        <w:t>от «__» _______ 2023</w:t>
      </w:r>
      <w:r w:rsidR="002610F5" w:rsidRPr="007C150A">
        <w:t xml:space="preserve"> </w:t>
      </w:r>
      <w:r w:rsidRPr="007C150A">
        <w:t>г.</w:t>
      </w:r>
    </w:p>
    <w:p w:rsidR="00295971" w:rsidRPr="007245C2" w:rsidRDefault="00295971" w:rsidP="00DC5C9E">
      <w:pPr>
        <w:ind w:firstLine="851"/>
        <w:jc w:val="both"/>
      </w:pPr>
    </w:p>
    <w:p w:rsidR="00295971" w:rsidRPr="007245C2" w:rsidRDefault="00295971" w:rsidP="00DC5C9E">
      <w:pPr>
        <w:ind w:firstLine="851"/>
        <w:jc w:val="both"/>
      </w:pPr>
    </w:p>
    <w:p w:rsidR="00295971" w:rsidRPr="007245C2" w:rsidRDefault="00295971" w:rsidP="00206097">
      <w:pPr>
        <w:pStyle w:val="a7"/>
        <w:numPr>
          <w:ilvl w:val="0"/>
          <w:numId w:val="3"/>
        </w:numPr>
        <w:spacing w:after="0" w:line="240" w:lineRule="auto"/>
        <w:ind w:left="567" w:hanging="56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Термины и определения</w:t>
      </w:r>
    </w:p>
    <w:p w:rsidR="00206097" w:rsidRPr="007245C2" w:rsidRDefault="00295971" w:rsidP="00206097">
      <w:pPr>
        <w:pStyle w:val="a7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Для целей настоящего Договора Стороны согласовали толкование некоторых терминов и определений:</w:t>
      </w:r>
    </w:p>
    <w:p w:rsidR="00206097" w:rsidRPr="007245C2" w:rsidRDefault="00206097" w:rsidP="00B8039F">
      <w:pPr>
        <w:pStyle w:val="a7"/>
        <w:numPr>
          <w:ilvl w:val="2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Цедент –</w:t>
      </w:r>
      <w:r w:rsidR="002610F5" w:rsidRPr="007245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35AB" w:rsidRPr="00AD35AB">
        <w:rPr>
          <w:rFonts w:ascii="Times New Roman" w:hAnsi="Times New Roman" w:cs="Times New Roman"/>
          <w:b/>
          <w:sz w:val="24"/>
          <w:szCs w:val="24"/>
        </w:rPr>
        <w:t xml:space="preserve">Общество с ограниченной ответственностью «ТКС-Холдинг» (ОГРН 1027739104535, ИНН 7704223623, юридический адрес: 119048, г. Москва, ул. Усачева, д. 35 стр.1 комната 38 </w:t>
      </w:r>
      <w:proofErr w:type="spellStart"/>
      <w:proofErr w:type="gramStart"/>
      <w:r w:rsidR="00AD35AB" w:rsidRPr="00AD35AB">
        <w:rPr>
          <w:rFonts w:ascii="Times New Roman" w:hAnsi="Times New Roman" w:cs="Times New Roman"/>
          <w:b/>
          <w:sz w:val="24"/>
          <w:szCs w:val="24"/>
        </w:rPr>
        <w:t>пом.II</w:t>
      </w:r>
      <w:proofErr w:type="spellEnd"/>
      <w:proofErr w:type="gramEnd"/>
      <w:r w:rsidR="00AD35AB" w:rsidRPr="00AD35AB">
        <w:rPr>
          <w:rFonts w:ascii="Times New Roman" w:hAnsi="Times New Roman" w:cs="Times New Roman"/>
          <w:b/>
          <w:sz w:val="24"/>
          <w:szCs w:val="24"/>
        </w:rPr>
        <w:t xml:space="preserve"> эт.6)</w:t>
      </w:r>
    </w:p>
    <w:p w:rsidR="00295971" w:rsidRPr="007245C2" w:rsidRDefault="00295971" w:rsidP="00DC5C9E">
      <w:pPr>
        <w:pStyle w:val="a7"/>
        <w:numPr>
          <w:ilvl w:val="2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Цессионарий –_________________________________________________________;</w:t>
      </w:r>
    </w:p>
    <w:p w:rsidR="00A16D30" w:rsidRPr="007245C2" w:rsidRDefault="00295971" w:rsidP="00DC5C9E">
      <w:pPr>
        <w:pStyle w:val="a7"/>
        <w:numPr>
          <w:ilvl w:val="2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Должник –</w:t>
      </w:r>
      <w:r w:rsidR="00A16D30" w:rsidRPr="007245C2">
        <w:rPr>
          <w:rFonts w:ascii="Times New Roman" w:hAnsi="Times New Roman" w:cs="Times New Roman"/>
          <w:sz w:val="24"/>
          <w:szCs w:val="24"/>
        </w:rPr>
        <w:t xml:space="preserve"> </w:t>
      </w:r>
      <w:r w:rsidR="00206097" w:rsidRPr="007245C2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«_____________» (ИНН_________ОГРН_________, юридический </w:t>
      </w:r>
      <w:proofErr w:type="gramStart"/>
      <w:r w:rsidR="00206097" w:rsidRPr="007245C2">
        <w:rPr>
          <w:rFonts w:ascii="Times New Roman" w:hAnsi="Times New Roman" w:cs="Times New Roman"/>
          <w:sz w:val="24"/>
          <w:szCs w:val="24"/>
        </w:rPr>
        <w:t>адрес:_</w:t>
      </w:r>
      <w:proofErr w:type="gramEnd"/>
      <w:r w:rsidR="00206097" w:rsidRPr="007245C2">
        <w:rPr>
          <w:rFonts w:ascii="Times New Roman" w:hAnsi="Times New Roman" w:cs="Times New Roman"/>
          <w:sz w:val="24"/>
          <w:szCs w:val="24"/>
        </w:rPr>
        <w:t>___________)</w:t>
      </w:r>
      <w:r w:rsidR="00A16D30" w:rsidRPr="007245C2">
        <w:rPr>
          <w:rFonts w:ascii="Times New Roman" w:hAnsi="Times New Roman" w:cs="Times New Roman"/>
          <w:sz w:val="24"/>
          <w:szCs w:val="24"/>
        </w:rPr>
        <w:t>;</w:t>
      </w:r>
    </w:p>
    <w:p w:rsidR="00295971" w:rsidRPr="007245C2" w:rsidRDefault="00B07AC9" w:rsidP="00DC5C9E">
      <w:pPr>
        <w:pStyle w:val="a7"/>
        <w:numPr>
          <w:ilvl w:val="2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Договор – </w:t>
      </w:r>
      <w:r w:rsidR="00985348" w:rsidRPr="007245C2">
        <w:rPr>
          <w:rFonts w:ascii="Times New Roman" w:hAnsi="Times New Roman" w:cs="Times New Roman"/>
          <w:sz w:val="24"/>
          <w:szCs w:val="24"/>
        </w:rPr>
        <w:t>договоры, сделки и иные соглашения, на основании которых у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="00985348" w:rsidRPr="007245C2">
        <w:rPr>
          <w:rFonts w:ascii="Times New Roman" w:hAnsi="Times New Roman" w:cs="Times New Roman"/>
          <w:sz w:val="24"/>
          <w:szCs w:val="24"/>
        </w:rPr>
        <w:t xml:space="preserve"> возникли денежные обязательства перед Цедентом. </w:t>
      </w:r>
    </w:p>
    <w:p w:rsidR="00416E64" w:rsidRPr="007245C2" w:rsidRDefault="00416E64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Права требования (Задолженность) – денежные обязательства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перед Цедентом, основанные на Договорах и состоящие из суммы основного долга, а также процентов за пользование денежными средствами, неустойки (пени, штрафов) и иных платежей, предусмотренные Договорами и действующим законодательством РФ, также права, обеспечивающие исполнение обязательства Должников, расходы по уплате государственной пошлины за рассмотрение Прав требования в суде (при наличии судебных споров), обязанность по уплате которых возложена на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судебными актами.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Уступка Прав требования – совершаемый в рамках настоящего Договора переход от Цедента к Цессионарию всех прав требования кредитора по исполнению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ом</w:t>
      </w:r>
      <w:r w:rsidRPr="007245C2">
        <w:rPr>
          <w:rFonts w:ascii="Times New Roman" w:hAnsi="Times New Roman" w:cs="Times New Roman"/>
          <w:sz w:val="24"/>
          <w:szCs w:val="24"/>
        </w:rPr>
        <w:t xml:space="preserve"> денежных обязательств, прекращение прав требования Цедента к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у</w:t>
      </w:r>
      <w:r w:rsidRPr="007245C2">
        <w:rPr>
          <w:rFonts w:ascii="Times New Roman" w:hAnsi="Times New Roman" w:cs="Times New Roman"/>
          <w:sz w:val="24"/>
          <w:szCs w:val="24"/>
        </w:rPr>
        <w:t xml:space="preserve"> и одновременное возникновение таких прав у Цессионария в том объеме и на тех условиях, которые существовали по Договору к моменту заключения настоящего Договора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По тексту Договора вышеуказанные термины и определения, в зависимости от контекста и правил русского языка, могут употребляться как в единственном, так и множественном числе, различных падежах и наклонениях, что не влияет на их толкование.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lastRenderedPageBreak/>
        <w:t xml:space="preserve">Термины и определения по тексту Договора пишутся, преимущественно, начиная с прописной (заглавной) буквы, однако в некоторых оборотах речи и словосочетаниях, их написание </w:t>
      </w:r>
      <w:r w:rsidR="00C70462" w:rsidRPr="007245C2">
        <w:rPr>
          <w:rFonts w:ascii="Times New Roman" w:hAnsi="Times New Roman" w:cs="Times New Roman"/>
          <w:sz w:val="24"/>
          <w:szCs w:val="24"/>
        </w:rPr>
        <w:t>производится,</w:t>
      </w:r>
      <w:r w:rsidRPr="007245C2">
        <w:rPr>
          <w:rFonts w:ascii="Times New Roman" w:hAnsi="Times New Roman" w:cs="Times New Roman"/>
          <w:sz w:val="24"/>
          <w:szCs w:val="24"/>
        </w:rPr>
        <w:t xml:space="preserve"> начиная со строчной буквы, что также не влияет на их толкование.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8170C" w:rsidRPr="007245C2" w:rsidRDefault="0098170C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Договора, Цедент передает, а Цессионарий принимает Права требования к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у</w:t>
      </w:r>
      <w:r w:rsidRPr="007245C2">
        <w:rPr>
          <w:rFonts w:ascii="Times New Roman" w:hAnsi="Times New Roman" w:cs="Times New Roman"/>
          <w:sz w:val="24"/>
          <w:szCs w:val="24"/>
        </w:rPr>
        <w:t xml:space="preserve"> по денежным обязательствам последних, основанные на Договорах.</w:t>
      </w:r>
    </w:p>
    <w:p w:rsidR="003C3681" w:rsidRPr="007245C2" w:rsidRDefault="003C368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Права требования</w:t>
      </w:r>
      <w:r w:rsidR="002610F5" w:rsidRPr="007245C2">
        <w:rPr>
          <w:rFonts w:ascii="Times New Roman" w:hAnsi="Times New Roman" w:cs="Times New Roman"/>
          <w:sz w:val="24"/>
          <w:szCs w:val="24"/>
        </w:rPr>
        <w:t xml:space="preserve"> </w:t>
      </w:r>
      <w:r w:rsidRPr="007245C2">
        <w:rPr>
          <w:rFonts w:ascii="Times New Roman" w:hAnsi="Times New Roman" w:cs="Times New Roman"/>
          <w:sz w:val="24"/>
          <w:szCs w:val="24"/>
        </w:rPr>
        <w:t>входя</w:t>
      </w:r>
      <w:r w:rsidR="00206097" w:rsidRPr="007245C2">
        <w:rPr>
          <w:rFonts w:ascii="Times New Roman" w:hAnsi="Times New Roman" w:cs="Times New Roman"/>
          <w:sz w:val="24"/>
          <w:szCs w:val="24"/>
        </w:rPr>
        <w:t>т в состав</w:t>
      </w:r>
      <w:r w:rsidRPr="007245C2">
        <w:rPr>
          <w:rFonts w:ascii="Times New Roman" w:hAnsi="Times New Roman" w:cs="Times New Roman"/>
          <w:sz w:val="24"/>
          <w:szCs w:val="24"/>
        </w:rPr>
        <w:t xml:space="preserve"> Лота № </w:t>
      </w:r>
      <w:r w:rsidR="007245C2">
        <w:rPr>
          <w:rFonts w:ascii="Times New Roman" w:hAnsi="Times New Roman" w:cs="Times New Roman"/>
          <w:sz w:val="24"/>
          <w:szCs w:val="24"/>
        </w:rPr>
        <w:t>____</w:t>
      </w:r>
      <w:r w:rsidRPr="007245C2">
        <w:rPr>
          <w:rFonts w:ascii="Times New Roman" w:hAnsi="Times New Roman" w:cs="Times New Roman"/>
          <w:sz w:val="24"/>
          <w:szCs w:val="24"/>
        </w:rPr>
        <w:t>,</w:t>
      </w:r>
      <w:r w:rsidR="002610F5" w:rsidRPr="007245C2">
        <w:rPr>
          <w:rFonts w:ascii="Times New Roman" w:hAnsi="Times New Roman" w:cs="Times New Roman"/>
          <w:sz w:val="24"/>
          <w:szCs w:val="24"/>
        </w:rPr>
        <w:t xml:space="preserve"> </w:t>
      </w:r>
      <w:r w:rsidRPr="007245C2">
        <w:rPr>
          <w:rFonts w:ascii="Times New Roman" w:hAnsi="Times New Roman" w:cs="Times New Roman"/>
          <w:sz w:val="24"/>
          <w:szCs w:val="24"/>
        </w:rPr>
        <w:t xml:space="preserve">приобретенного Покупателем на торгах в соответствии с Протоколом о результатах проведения открытых торгов по Лоту № </w:t>
      </w:r>
      <w:r w:rsidR="007245C2">
        <w:rPr>
          <w:rFonts w:ascii="Times New Roman" w:hAnsi="Times New Roman" w:cs="Times New Roman"/>
          <w:sz w:val="24"/>
          <w:szCs w:val="24"/>
        </w:rPr>
        <w:t>__</w:t>
      </w:r>
      <w:r w:rsidRPr="007245C2">
        <w:rPr>
          <w:rFonts w:ascii="Times New Roman" w:hAnsi="Times New Roman" w:cs="Times New Roman"/>
          <w:sz w:val="24"/>
          <w:szCs w:val="24"/>
        </w:rPr>
        <w:t xml:space="preserve"> (протокол № ________ от _________ 20</w:t>
      </w:r>
      <w:r w:rsidR="00206097" w:rsidRPr="007245C2">
        <w:rPr>
          <w:rFonts w:ascii="Times New Roman" w:hAnsi="Times New Roman" w:cs="Times New Roman"/>
          <w:sz w:val="24"/>
          <w:szCs w:val="24"/>
        </w:rPr>
        <w:t>__</w:t>
      </w:r>
      <w:r w:rsidRPr="007245C2">
        <w:rPr>
          <w:rFonts w:ascii="Times New Roman" w:hAnsi="Times New Roman" w:cs="Times New Roman"/>
          <w:sz w:val="24"/>
          <w:szCs w:val="24"/>
        </w:rPr>
        <w:t xml:space="preserve"> года).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Права требования Цедента по Договору переходят к Цессионарию в полном объеме и на тех условиях, которые существовали в отношениях между Цедентом и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ом</w:t>
      </w:r>
      <w:r w:rsidRPr="007245C2">
        <w:rPr>
          <w:rFonts w:ascii="Times New Roman" w:hAnsi="Times New Roman" w:cs="Times New Roman"/>
          <w:sz w:val="24"/>
          <w:szCs w:val="24"/>
        </w:rPr>
        <w:t xml:space="preserve"> на момент заключения настоящего Договора. К Цессионарию переходят права, обеспечивающие исполнение обязательства Должника, а также другие связанные с требованием права, в том числе право на проценты за пользование денежными средствами, неустойки (пени, штрафы), госпошлина за рассмотрение Прав требований в судах и иные платежи, предусмотренные Договором и действующим законодательством РФ, обязанность по уплате которых возложена на Должника и иных лиц.</w:t>
      </w:r>
    </w:p>
    <w:p w:rsidR="0098170C" w:rsidRPr="007245C2" w:rsidRDefault="0098170C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Права требования Цедента переходят к Цессионарию с момента поступления денежных средств на расчётный счет Цедента, указанный в ст. 13 настоящего Договора, в соответствии со ст.6 настоящего Договора.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tabs>
          <w:tab w:val="left" w:pos="1418"/>
        </w:tabs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Цедент обязуется: 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передать Цессионарию все имеющиеся документы, удостоверяющие Права требования, в порядке, сроки и составе, установленном Договором, а также указать, где находятся данные документы, если у Цедента они отсутствуют; </w:t>
      </w:r>
    </w:p>
    <w:p w:rsidR="00320B08" w:rsidRPr="007245C2" w:rsidRDefault="00320B08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уведомить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о переходе Прав требования Цедента к Цессионарию в порядке и сроки, установленные настоящим Договором.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сообщить Цессионарию обо всех возможных возражениях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против требований Цедента, а также сообщить все иные сведения, имеющие значение для осуществления Прав требования;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выполнять иные обязанности, установленные настоящим Договором.</w:t>
      </w:r>
    </w:p>
    <w:p w:rsidR="00320B08" w:rsidRPr="007245C2" w:rsidRDefault="00320B08" w:rsidP="00DC5C9E">
      <w:pPr>
        <w:pStyle w:val="a7"/>
        <w:numPr>
          <w:ilvl w:val="1"/>
          <w:numId w:val="4"/>
        </w:numPr>
        <w:tabs>
          <w:tab w:val="left" w:pos="1418"/>
        </w:tabs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Цедент имеет право:</w:t>
      </w:r>
    </w:p>
    <w:p w:rsidR="00320B08" w:rsidRPr="007245C2" w:rsidRDefault="00320B08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требовать от Цессионария оплаты стоимости уступки Прав требования в порядке, размере и сроки, согласованные Сторонами в настоящем Договоре.</w:t>
      </w:r>
    </w:p>
    <w:p w:rsidR="005F2634" w:rsidRPr="007245C2" w:rsidRDefault="00295971" w:rsidP="00DC5C9E">
      <w:pPr>
        <w:pStyle w:val="a7"/>
        <w:numPr>
          <w:ilvl w:val="1"/>
          <w:numId w:val="4"/>
        </w:num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Цессионарий </w:t>
      </w:r>
      <w:r w:rsidR="005F2634" w:rsidRPr="007245C2">
        <w:rPr>
          <w:rFonts w:ascii="Times New Roman" w:hAnsi="Times New Roman" w:cs="Times New Roman"/>
          <w:sz w:val="24"/>
          <w:szCs w:val="24"/>
        </w:rPr>
        <w:t>обязуется:</w:t>
      </w:r>
    </w:p>
    <w:p w:rsidR="005F2634" w:rsidRPr="007245C2" w:rsidRDefault="005F2634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  <w:lang w:eastAsia="ru-RU"/>
        </w:rPr>
        <w:t>оплатить уступку Прав требования в размере и на условиях, установленных настоящим Договором;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обязуется выполнять обязанности, установленные настоящим Договором.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Цессионарий вправе: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требовать от Цедента передачи всех документов, удостоверяющих Права требования;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требовать от Цедента информации о возможных возражениях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против прав требования, а также иной информации, имеющей существенное значение для реализации Права требования.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Гарантии и заверения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Цедент гарантирует: 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отсутствие между ним и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ом</w:t>
      </w:r>
      <w:r w:rsidRPr="007245C2">
        <w:rPr>
          <w:rFonts w:ascii="Times New Roman" w:hAnsi="Times New Roman" w:cs="Times New Roman"/>
          <w:sz w:val="24"/>
          <w:szCs w:val="24"/>
        </w:rPr>
        <w:t xml:space="preserve"> соглашений и/или иных имеющих юридическую силу документов, препятствующих совершению уступки Прав требования, или устанавливающих запрет на совершение уступки Прав требования;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lastRenderedPageBreak/>
        <w:t>уведомление Цессионария о возможных возражениях Должника против требований Цедента, а также о любых утраченных документах, относящихся к уступаемым Правам требования;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что заключение настоящего Договора не является для него сделкой, совершенной под влиянием заблуждения, вследствие стечения тяжелых обстоятельств на крайне невыгодных условиях;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что им не заключены с третьими лицами аналогичные по своему предмету договоры об уступке Прав требования по Договору, а также иные договоры и соглашения, которые могут воспрепятствовать Цессионарию в реализации им приобретаемых Прав требования к Должнику.</w:t>
      </w:r>
    </w:p>
    <w:p w:rsidR="00066F16" w:rsidRPr="007245C2" w:rsidRDefault="005F2634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 случае признания договоров, являющихся основанием возникновения дебиторской задолженности Должник</w:t>
      </w:r>
      <w:r w:rsidR="00206097" w:rsidRPr="007245C2">
        <w:rPr>
          <w:rFonts w:ascii="Times New Roman" w:hAnsi="Times New Roman" w:cs="Times New Roman"/>
          <w:sz w:val="24"/>
          <w:szCs w:val="24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>, незаключенными или недействительными по любому основанию, предусмотренному законодательством, Стороны договорились считать, что Цессионарий приобрел права требования, возникающие из фактических действий (сделок) Цедента, совершенных им в предполагаемое исполнение указанных договоров. Об основаниях признания договоров незаключенными или недействительными на дату заключени</w:t>
      </w:r>
      <w:r w:rsidR="00066F16" w:rsidRPr="007245C2">
        <w:rPr>
          <w:rFonts w:ascii="Times New Roman" w:hAnsi="Times New Roman" w:cs="Times New Roman"/>
          <w:sz w:val="24"/>
          <w:szCs w:val="24"/>
        </w:rPr>
        <w:t>я договора Цеденту не известны.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Цессионарий гарантирует: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полную оплату совершенной уступки прав требования, на условиях, установленных Договором;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соблюдение всех прав Цедента в рамках настоящего Договора;</w:t>
      </w:r>
    </w:p>
    <w:p w:rsidR="00295971" w:rsidRPr="007245C2" w:rsidRDefault="002959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полное, исчерпывающее и достаточное изучение оснований возникновения Прав требования Цедента к Должнику, а также существовавших ранее и прекращенных к настоящему моменту прав требования, отсутствие сомнений в действительности Прав требования;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Порядок исполнения Договора</w:t>
      </w:r>
    </w:p>
    <w:p w:rsidR="00066F16" w:rsidRPr="007245C2" w:rsidRDefault="00066F16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Цессионарий производит оплату Стоимости уступки Прав требования в соответствии со статьей 6 настоящего Договора. </w:t>
      </w:r>
    </w:p>
    <w:p w:rsidR="00066F16" w:rsidRPr="007245C2" w:rsidRDefault="00066F16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B8039F" w:rsidRPr="007245C2">
        <w:rPr>
          <w:rFonts w:ascii="Times New Roman" w:hAnsi="Times New Roman" w:cs="Times New Roman"/>
          <w:sz w:val="24"/>
          <w:szCs w:val="24"/>
        </w:rPr>
        <w:t>1</w:t>
      </w:r>
      <w:r w:rsidRPr="007245C2">
        <w:rPr>
          <w:rFonts w:ascii="Times New Roman" w:hAnsi="Times New Roman" w:cs="Times New Roman"/>
          <w:sz w:val="24"/>
          <w:szCs w:val="24"/>
        </w:rPr>
        <w:t>0 (</w:t>
      </w:r>
      <w:r w:rsidR="00B8039F" w:rsidRPr="007245C2">
        <w:rPr>
          <w:rFonts w:ascii="Times New Roman" w:hAnsi="Times New Roman" w:cs="Times New Roman"/>
          <w:sz w:val="24"/>
          <w:szCs w:val="24"/>
        </w:rPr>
        <w:t>десяти</w:t>
      </w:r>
      <w:r w:rsidRPr="007245C2">
        <w:rPr>
          <w:rFonts w:ascii="Times New Roman" w:hAnsi="Times New Roman" w:cs="Times New Roman"/>
          <w:sz w:val="24"/>
          <w:szCs w:val="24"/>
        </w:rPr>
        <w:t xml:space="preserve">) рабочих дней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с момента п</w:t>
      </w:r>
      <w:r w:rsidR="00206097" w:rsidRPr="007245C2">
        <w:rPr>
          <w:rFonts w:ascii="Times New Roman" w:hAnsi="Times New Roman" w:cs="Times New Roman"/>
          <w:sz w:val="24"/>
          <w:szCs w:val="24"/>
          <w:lang w:eastAsia="ru-RU"/>
        </w:rPr>
        <w:t xml:space="preserve">оступления денежных средств на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счет Цедента, указанный в статье 13 настоящего Договора, в соответствии со статьей 6 настоящего Договора</w:t>
      </w:r>
      <w:r w:rsidRPr="007245C2">
        <w:rPr>
          <w:rFonts w:ascii="Times New Roman" w:hAnsi="Times New Roman" w:cs="Times New Roman"/>
          <w:sz w:val="24"/>
          <w:szCs w:val="24"/>
        </w:rPr>
        <w:t xml:space="preserve">, Цедент уведомляет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Должник</w:t>
      </w:r>
      <w:r w:rsidR="00206097" w:rsidRPr="007245C2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о состоявшейся уступке Прав требования. Уведомление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Должник</w:t>
      </w:r>
      <w:r w:rsidR="00206097" w:rsidRPr="007245C2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7245C2">
        <w:rPr>
          <w:rFonts w:ascii="Times New Roman" w:hAnsi="Times New Roman" w:cs="Times New Roman"/>
          <w:sz w:val="24"/>
          <w:szCs w:val="24"/>
        </w:rPr>
        <w:t xml:space="preserve"> оформляется на бланке Цедента и содержит следующие обязательные реквизиты, элементы содержания и приложения: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дату уведомления; 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тему: «Уведомление о состоявшейся уступке прав требования (цессии) по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Договору об уступке прав требования (цессии) от </w:t>
      </w:r>
      <w:r w:rsidR="00206097" w:rsidRPr="007245C2">
        <w:rPr>
          <w:rFonts w:ascii="Times New Roman" w:hAnsi="Times New Roman" w:cs="Times New Roman"/>
          <w:sz w:val="24"/>
          <w:szCs w:val="24"/>
          <w:lang w:eastAsia="ru-RU"/>
        </w:rPr>
        <w:t>___________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  <w:r w:rsidRPr="007245C2">
        <w:rPr>
          <w:rFonts w:ascii="Times New Roman" w:hAnsi="Times New Roman" w:cs="Times New Roman"/>
          <w:sz w:val="24"/>
          <w:szCs w:val="24"/>
        </w:rPr>
        <w:t>»;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произвольный текст, указывающий на совершение Цедентом и Цессионарием сделки по уступке Прав требования;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ссылку на настоящий Договор, с указанием даты совершения, сведений о Цессионарии (Ф.И.О., место регистрации);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подпись Цедента;</w:t>
      </w:r>
    </w:p>
    <w:p w:rsidR="00066F16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оттиск печати Цедента.</w:t>
      </w:r>
    </w:p>
    <w:p w:rsidR="00066F16" w:rsidRPr="007245C2" w:rsidRDefault="00066F16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 xml:space="preserve">В течение 10 (десяти) рабочих дней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 xml:space="preserve">с момента </w:t>
      </w:r>
      <w:r w:rsidR="00B8039F" w:rsidRPr="007245C2">
        <w:rPr>
          <w:rFonts w:ascii="Times New Roman" w:hAnsi="Times New Roman" w:cs="Times New Roman"/>
          <w:sz w:val="24"/>
          <w:szCs w:val="24"/>
          <w:lang w:eastAsia="ru-RU"/>
        </w:rPr>
        <w:t>полной оплаты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Договора </w:t>
      </w:r>
      <w:r w:rsidRPr="007245C2">
        <w:rPr>
          <w:rFonts w:ascii="Times New Roman" w:hAnsi="Times New Roman" w:cs="Times New Roman"/>
          <w:sz w:val="24"/>
          <w:szCs w:val="24"/>
        </w:rPr>
        <w:t xml:space="preserve">Цедент передаёт Цессионарию полный комплект документов, подтверждающих Права требования Цедента к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Должник</w:t>
      </w:r>
      <w:r w:rsidR="00206097" w:rsidRPr="007245C2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, при отсутствии каких-либо документов и невозможности их передачи – указывает, где они находятся и на каком основании</w:t>
      </w:r>
      <w:r w:rsidRPr="007245C2">
        <w:rPr>
          <w:rFonts w:ascii="Times New Roman" w:hAnsi="Times New Roman" w:cs="Times New Roman"/>
          <w:sz w:val="24"/>
          <w:szCs w:val="24"/>
        </w:rPr>
        <w:t xml:space="preserve">. </w:t>
      </w:r>
      <w:r w:rsidRPr="007245C2">
        <w:rPr>
          <w:rFonts w:ascii="Times New Roman" w:hAnsi="Times New Roman" w:cs="Times New Roman"/>
          <w:sz w:val="24"/>
          <w:szCs w:val="24"/>
          <w:lang w:eastAsia="ru-RU"/>
        </w:rPr>
        <w:t>Передача указанных в настоящем пункте документов оформляется путем подписания Сторонами Акта приема-передачи (далее по тексту – «Акт»).</w:t>
      </w:r>
    </w:p>
    <w:p w:rsidR="00066F16" w:rsidRPr="007245C2" w:rsidRDefault="00066F16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 случае несоответствия комплекта документов перечню документов, подтверждающих права требования, о данном обстоятельстве Цессионарий уведомляет Цедента, и последний обязан устранить допущенное несоответствие комплекта документов в срок, не позднее 5 (пяти) дней с даты получения уведомления от Цессионария.</w:t>
      </w:r>
    </w:p>
    <w:p w:rsidR="00066F16" w:rsidRPr="007245C2" w:rsidRDefault="00066F16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lastRenderedPageBreak/>
        <w:t>Завершение исполнения Сторонами обязательств, касающихся совершения сделки по уступке Прав требования, являющейся предметом настоящего Договора, заключается в следующем:</w:t>
      </w:r>
    </w:p>
    <w:p w:rsidR="00900A71" w:rsidRPr="007245C2" w:rsidRDefault="00066F16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для Цедента – в передаче Цессионарию всех документов, подтверждающих Права требования, а также исполнение обязательств, предусмотренных пунктом 5.2. настоящего Договора.</w:t>
      </w:r>
    </w:p>
    <w:p w:rsidR="00900A71" w:rsidRPr="007245C2" w:rsidRDefault="00900A71" w:rsidP="00DC5C9E">
      <w:pPr>
        <w:pStyle w:val="a7"/>
        <w:numPr>
          <w:ilvl w:val="2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для Цессионария – в полной оплате Стоимости уступки прав требования.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Порядок проведения расчетов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За уступку Прав требования Цессионарий выплачивает Цеденту денежную сумму в размере ____________________________________________копеек (Стоимость уступки прав требования) без НДС, в связи с отсутствием налогооблагаемой базы на основании абзац 2 пункта 1 статьи 155 и пункта 1 статьи 167 Налогового кодекса Российской Федерации.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До заключения настоящего Договора для участия в торгах по продаже имущества Прав требования Цессионарий платёжным поручением № __________от____</w:t>
      </w:r>
      <w:r w:rsidR="00AD35AB">
        <w:rPr>
          <w:rFonts w:ascii="Times New Roman" w:hAnsi="Times New Roman" w:cs="Times New Roman"/>
          <w:spacing w:val="1"/>
          <w:sz w:val="24"/>
          <w:szCs w:val="24"/>
        </w:rPr>
        <w:t>______ на счет, указанный в сообщении о проведении торгов</w:t>
      </w:r>
      <w:r w:rsidRPr="007245C2">
        <w:rPr>
          <w:rFonts w:ascii="Times New Roman" w:hAnsi="Times New Roman" w:cs="Times New Roman"/>
          <w:spacing w:val="1"/>
          <w:sz w:val="24"/>
          <w:szCs w:val="24"/>
        </w:rPr>
        <w:t xml:space="preserve"> перечислил денежные средства в размере</w:t>
      </w:r>
      <w:r w:rsidR="007245C2" w:rsidRPr="007245C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245C2">
        <w:rPr>
          <w:rFonts w:ascii="Times New Roman" w:hAnsi="Times New Roman" w:cs="Times New Roman"/>
          <w:spacing w:val="1"/>
          <w:sz w:val="24"/>
          <w:szCs w:val="24"/>
        </w:rPr>
        <w:t>____________________в качестве задатка. Указанный в настоящем пункте задаток засчитывается в счёт оплаты Стоимости уступки прав требования.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 xml:space="preserve">Цессионарий обязуется внести сумму в размере </w:t>
      </w:r>
      <w:r w:rsidRPr="007245C2">
        <w:rPr>
          <w:rFonts w:ascii="Times New Roman" w:hAnsi="Times New Roman" w:cs="Times New Roman"/>
          <w:b/>
          <w:spacing w:val="1"/>
          <w:sz w:val="24"/>
          <w:szCs w:val="24"/>
        </w:rPr>
        <w:t xml:space="preserve">__________________ </w:t>
      </w:r>
      <w:r w:rsidRPr="007245C2">
        <w:rPr>
          <w:rFonts w:ascii="Times New Roman" w:hAnsi="Times New Roman" w:cs="Times New Roman"/>
          <w:spacing w:val="1"/>
          <w:sz w:val="24"/>
          <w:szCs w:val="24"/>
        </w:rPr>
        <w:t>в качестве оплаты Стоимости уступки прав требования в течение 30 (тридцати) дней</w:t>
      </w:r>
      <w:r w:rsidRPr="007245C2">
        <w:rPr>
          <w:rFonts w:ascii="Times New Roman" w:hAnsi="Times New Roman" w:cs="Times New Roman"/>
          <w:color w:val="FF0000"/>
          <w:spacing w:val="1"/>
          <w:sz w:val="24"/>
          <w:szCs w:val="24"/>
        </w:rPr>
        <w:t xml:space="preserve"> </w:t>
      </w:r>
      <w:r w:rsidRPr="007245C2">
        <w:rPr>
          <w:rFonts w:ascii="Times New Roman" w:hAnsi="Times New Roman" w:cs="Times New Roman"/>
          <w:spacing w:val="1"/>
          <w:sz w:val="24"/>
          <w:szCs w:val="24"/>
        </w:rPr>
        <w:t>со дня подписания настоящего Договора на расчётный счёт Цедента.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Все платежи в рамках настоящего Договора осуществляются, по общему правилу, в безналичном порядке; форма безналичных расчетов – расчеты платежными поручениями. Стороны вправе избрать иную не запрещенную законом форму расчетов, путем внесения в настоящий Договор соответствующих изменений.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Обязательства по проведению расчетов считаются исполненными с момента поступления денежных средств на расчетный счет Цедента.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Каждая Сторона самостоятельно несет расходы, связанные с открытием и обслуживанием расчетного счета и совершением платежей, а также обязанность по уплате соответствующих платежей в бюджет Российской Федерации.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При нарушении обязательств, вытекающих из настоящего Договора, Стороны несут ответственность в соответствии с действующим российским законодательством и настоящим Договором.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В случае нарушения Цессионарием срока и порядка оплаты он уплачивает Цеденту неустойку в размере 0,1% (Ноль целых и одна десятая процента) в день от цены договора.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Уплата неустойки не освобождает виновную Сторону от исполнения своих обязательств по настоящему Договору.</w:t>
      </w:r>
    </w:p>
    <w:p w:rsidR="0035039C" w:rsidRPr="007245C2" w:rsidRDefault="0035039C" w:rsidP="00DC5C9E">
      <w:pPr>
        <w:pStyle w:val="a7"/>
        <w:numPr>
          <w:ilvl w:val="1"/>
          <w:numId w:val="4"/>
        </w:numPr>
        <w:tabs>
          <w:tab w:val="left" w:pos="156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7245C2">
        <w:rPr>
          <w:rFonts w:ascii="Times New Roman" w:hAnsi="Times New Roman" w:cs="Times New Roman"/>
          <w:spacing w:val="1"/>
          <w:sz w:val="24"/>
          <w:szCs w:val="24"/>
        </w:rPr>
        <w:t>В случае уклонения Цессионария от оплаты Стоимости уступки прав требования в указанный в п. 6. настоящего Договора срок, настоящий Договор расторгается, а Покупатель теряет право на получение Прав требования и утрачивает внесённый им задаток, указанный в п. 6.2. настоящего Договора.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Договора, в результате событий чрезвычайного характера, наступление которых Сторона, не выполнившая обязательств полностью или частично, не могла ни предвидеть, ни предотвратить (форс-мажор). К обстоятельствам непреодолимой силы относятся также пожары, наводнения, стихийные бедствия, военные действия, действия и акты государственных органов законодательной и исполнительной власти, направленные на невозможность исполнения Сторонами своих обязательств по настоящему Договору.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lastRenderedPageBreak/>
        <w:t>В случае наступления обстоятельств непреодолимой силы срок исполнения Сторонами своих обязательств по настоящему Договору отодвигается соразмерно времени, в течение которого будут действовать такие обстоятельства.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Сторона, подвергнувшаяся обстоятельствам непреодолимой силы, обязана в течение 3 (Трех) календарных дней с даты наступления указанных обстоятельств известить об этом своего контрагента с приложением соответствующих доказательств.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 случае, если срок действия обстоятельств непреодолимой силы превышает один календарный месяц, то Стороны обязуются разрешить дальнейшую юридическую судьбу настоящего Договора.</w:t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Порядок разрешения споров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Все споры (разногласия), возникшие во время исполнения настоящего Договора, Стороны договорились решать, прежде всего, путем переговоров.</w:t>
      </w:r>
    </w:p>
    <w:p w:rsidR="00295971" w:rsidRPr="007245C2" w:rsidRDefault="00755B0A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При не достижении согласия споры подлежат разрешению в претензионном порядке. Претензия подлежит рассмотрению в течение 5 (Пяти) рабочих дней с даты ее получения соответствующей Стороной.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 случае отклонения претензии полностью или частично, оставление ее без ответа в предусмотренный п 9.</w:t>
      </w:r>
      <w:r w:rsidR="00E01480" w:rsidRPr="007245C2">
        <w:rPr>
          <w:rFonts w:ascii="Times New Roman" w:hAnsi="Times New Roman" w:cs="Times New Roman"/>
          <w:sz w:val="24"/>
          <w:szCs w:val="24"/>
        </w:rPr>
        <w:t>2</w:t>
      </w:r>
      <w:r w:rsidRPr="007245C2">
        <w:rPr>
          <w:rFonts w:ascii="Times New Roman" w:hAnsi="Times New Roman" w:cs="Times New Roman"/>
          <w:sz w:val="24"/>
          <w:szCs w:val="24"/>
        </w:rPr>
        <w:t xml:space="preserve"> настоящего Договора срок, заинтересованная Сторона вправе передать  спор  на  рассмотрение суда  в  соответствии  </w:t>
      </w:r>
      <w:r w:rsidR="00755B0A" w:rsidRPr="007245C2">
        <w:rPr>
          <w:rFonts w:ascii="Times New Roman" w:hAnsi="Times New Roman" w:cs="Times New Roman"/>
          <w:sz w:val="24"/>
          <w:szCs w:val="24"/>
        </w:rPr>
        <w:t>с действующим законодательством </w:t>
      </w:r>
      <w:r w:rsidRPr="007245C2">
        <w:rPr>
          <w:rFonts w:ascii="Times New Roman" w:hAnsi="Times New Roman" w:cs="Times New Roman"/>
          <w:sz w:val="24"/>
          <w:szCs w:val="24"/>
        </w:rPr>
        <w:t>Российской Федерации.</w:t>
      </w:r>
      <w:r w:rsidRPr="007245C2">
        <w:rPr>
          <w:rFonts w:ascii="Times New Roman" w:hAnsi="Times New Roman" w:cs="Times New Roman"/>
          <w:sz w:val="24"/>
          <w:szCs w:val="24"/>
        </w:rPr>
        <w:br/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Изменение и прекращение Договора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Каждая из Сторон вправе требовать прекращения (расторжения) настоящего Договора по основаниям, указанным в законе или настоящем Договоре.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Прекращение Договора не освобождает Стороны от завершения обязательств по расчетам, включая уплату штрафных санкций и проведения сверки расчетов.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Изменение и/или дополнение настоящего Договора, а также его прекращение по обстоятельствам не указанным в настоящей статье Договора, совершается путем подписания Сторонами соответствующего дополнительного соглашения.</w:t>
      </w:r>
      <w:r w:rsidRPr="007245C2">
        <w:rPr>
          <w:rFonts w:ascii="Times New Roman" w:hAnsi="Times New Roman" w:cs="Times New Roman"/>
          <w:sz w:val="24"/>
          <w:szCs w:val="24"/>
        </w:rPr>
        <w:br/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и действует до полного исполнения Сторонами принятых на себя обязательств.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При отсутствии специальных оговорок, все, указанные в Договоре сроки исчисляются в календарных днях, неделях, месяцах, годах.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Все изменения и дополнения настоящего Договора считаются действительными лишь в том случае, если они совершены в письменной форме и подписаны полномочными представителями Сторон.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Все документы, принимаемые и подписываемые Сторонами во исполнение настоящего Договора, являются его приложениями и составляют его неотъемлемую часть.</w:t>
      </w:r>
    </w:p>
    <w:p w:rsidR="00755B0A" w:rsidRPr="007245C2" w:rsidRDefault="00755B0A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Все извещения</w:t>
      </w:r>
      <w:r w:rsidRPr="007245C2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245C2">
        <w:rPr>
          <w:rFonts w:ascii="Times New Roman" w:hAnsi="Times New Roman" w:cs="Times New Roman"/>
          <w:sz w:val="24"/>
          <w:szCs w:val="24"/>
        </w:rPr>
        <w:t xml:space="preserve">уведомления, согласования и другие документы, которыми Стороны будут обмениваться во время исполнения Договора, должны передаваться посредством почтовых сообщений с уведомлением о вручении или посредством передачи с курьером, если Договором не установлено иное. Все указанные в настоящем пункте Договора документы также могут быть предварительно направлены посредством факсимильной связи или электронной почты в виде графических файлов в форматах </w:t>
      </w:r>
      <w:proofErr w:type="spellStart"/>
      <w:r w:rsidRPr="007245C2">
        <w:rPr>
          <w:rFonts w:ascii="Times New Roman" w:hAnsi="Times New Roman" w:cs="Times New Roman"/>
          <w:sz w:val="24"/>
          <w:szCs w:val="24"/>
        </w:rPr>
        <w:t>Joint</w:t>
      </w:r>
      <w:proofErr w:type="spellEnd"/>
      <w:r w:rsidRPr="007245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5C2">
        <w:rPr>
          <w:rFonts w:ascii="Times New Roman" w:hAnsi="Times New Roman" w:cs="Times New Roman"/>
          <w:sz w:val="24"/>
          <w:szCs w:val="24"/>
        </w:rPr>
        <w:t>Photographic</w:t>
      </w:r>
      <w:proofErr w:type="spellEnd"/>
      <w:r w:rsidRPr="007245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5C2">
        <w:rPr>
          <w:rFonts w:ascii="Times New Roman" w:hAnsi="Times New Roman" w:cs="Times New Roman"/>
          <w:sz w:val="24"/>
          <w:szCs w:val="24"/>
        </w:rPr>
        <w:t>Expert</w:t>
      </w:r>
      <w:proofErr w:type="spellEnd"/>
      <w:r w:rsidRPr="007245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5C2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7245C2">
        <w:rPr>
          <w:rFonts w:ascii="Times New Roman" w:hAnsi="Times New Roman" w:cs="Times New Roman"/>
          <w:sz w:val="24"/>
          <w:szCs w:val="24"/>
        </w:rPr>
        <w:t xml:space="preserve"> (JPEG, </w:t>
      </w:r>
      <w:proofErr w:type="spellStart"/>
      <w:r w:rsidRPr="007245C2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7245C2">
        <w:rPr>
          <w:rFonts w:ascii="Times New Roman" w:hAnsi="Times New Roman" w:cs="Times New Roman"/>
          <w:sz w:val="24"/>
          <w:szCs w:val="24"/>
        </w:rPr>
        <w:t xml:space="preserve">) или </w:t>
      </w:r>
      <w:proofErr w:type="spellStart"/>
      <w:r w:rsidRPr="007245C2">
        <w:rPr>
          <w:rFonts w:ascii="Times New Roman" w:hAnsi="Times New Roman" w:cs="Times New Roman"/>
          <w:sz w:val="24"/>
          <w:szCs w:val="24"/>
        </w:rPr>
        <w:t>Portable</w:t>
      </w:r>
      <w:proofErr w:type="spellEnd"/>
      <w:r w:rsidRPr="007245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5C2">
        <w:rPr>
          <w:rFonts w:ascii="Times New Roman" w:hAnsi="Times New Roman" w:cs="Times New Roman"/>
          <w:sz w:val="24"/>
          <w:szCs w:val="24"/>
        </w:rPr>
        <w:t>Document</w:t>
      </w:r>
      <w:proofErr w:type="spellEnd"/>
      <w:r w:rsidRPr="007245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5C2">
        <w:rPr>
          <w:rFonts w:ascii="Times New Roman" w:hAnsi="Times New Roman" w:cs="Times New Roman"/>
          <w:sz w:val="24"/>
          <w:szCs w:val="24"/>
        </w:rPr>
        <w:t>Format</w:t>
      </w:r>
      <w:proofErr w:type="spellEnd"/>
      <w:r w:rsidRPr="007245C2">
        <w:rPr>
          <w:rFonts w:ascii="Times New Roman" w:hAnsi="Times New Roman" w:cs="Times New Roman"/>
          <w:sz w:val="24"/>
          <w:szCs w:val="24"/>
        </w:rPr>
        <w:t xml:space="preserve"> (PDF), созданных при помощи цифрового сканирующего устройства (сканера), с разрешением, достаточным для чтения документа при его печати на бумажном носителе формата А4. Направление документа с использованием факсимильной связи или электронной почты не освобождает отправляющую Сторону от направления оригинала документа. Направление оригинала документа должно осуществляться в течение 3 (Трех) рабочих дней с даты направления факсимильного или электронного документа. Нарушение установленных настоящим </w:t>
      </w:r>
      <w:r w:rsidRPr="007245C2">
        <w:rPr>
          <w:rFonts w:ascii="Times New Roman" w:hAnsi="Times New Roman" w:cs="Times New Roman"/>
          <w:sz w:val="24"/>
          <w:szCs w:val="24"/>
        </w:rPr>
        <w:lastRenderedPageBreak/>
        <w:t>пунктом Договора правил о сроках и порядке направления оригинала документа лишает заинтересованную Сторону права ссылаться на обстоятельства, указанные в таком документе.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Вся переписка и переговоры, относящиеся к предмету настоящего Договора и ранее имевшие место между Сторонами, после его заключения утрачивают силу.</w:t>
      </w:r>
    </w:p>
    <w:p w:rsidR="00295971" w:rsidRPr="007245C2" w:rsidRDefault="00295971" w:rsidP="00DC5C9E">
      <w:pPr>
        <w:pStyle w:val="a7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245C2">
        <w:rPr>
          <w:rFonts w:ascii="Times New Roman" w:hAnsi="Times New Roman" w:cs="Times New Roman"/>
          <w:sz w:val="24"/>
          <w:szCs w:val="24"/>
        </w:rPr>
        <w:t>Настоящий Договор составлен в 2 (двух) экземплярах, имеющих одинаковый текст и равную юридическую силу, по одному экземпляру для Сторон настоящего Договора.</w:t>
      </w:r>
      <w:r w:rsidRPr="007245C2">
        <w:rPr>
          <w:rFonts w:ascii="Times New Roman" w:hAnsi="Times New Roman" w:cs="Times New Roman"/>
          <w:sz w:val="24"/>
          <w:szCs w:val="24"/>
        </w:rPr>
        <w:br/>
      </w:r>
    </w:p>
    <w:p w:rsidR="00295971" w:rsidRPr="007245C2" w:rsidRDefault="00295971" w:rsidP="00DC5C9E">
      <w:pPr>
        <w:pStyle w:val="a7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5C2">
        <w:rPr>
          <w:rFonts w:ascii="Times New Roman" w:hAnsi="Times New Roman" w:cs="Times New Roman"/>
          <w:b/>
          <w:sz w:val="24"/>
          <w:szCs w:val="24"/>
        </w:rPr>
        <w:t>Адреса, реквизиты и подписи Сторон</w:t>
      </w:r>
    </w:p>
    <w:p w:rsidR="00755B0A" w:rsidRPr="007245C2" w:rsidRDefault="00755B0A" w:rsidP="00DC5C9E"/>
    <w:tbl>
      <w:tblPr>
        <w:tblW w:w="10045" w:type="dxa"/>
        <w:tblInd w:w="-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8"/>
        <w:gridCol w:w="4927"/>
      </w:tblGrid>
      <w:tr w:rsidR="00E01480" w:rsidRPr="007245C2" w:rsidTr="00E01480">
        <w:trPr>
          <w:trHeight w:val="2249"/>
        </w:trPr>
        <w:tc>
          <w:tcPr>
            <w:tcW w:w="5118" w:type="dxa"/>
          </w:tcPr>
          <w:p w:rsidR="00E01480" w:rsidRPr="007245C2" w:rsidRDefault="00E01480" w:rsidP="00FF11C7">
            <w:pPr>
              <w:rPr>
                <w:b/>
              </w:rPr>
            </w:pPr>
            <w:r w:rsidRPr="007245C2">
              <w:rPr>
                <w:b/>
              </w:rPr>
              <w:t>ЦЕДЕНТ:</w:t>
            </w:r>
          </w:p>
          <w:p w:rsidR="0022114D" w:rsidRDefault="0022114D" w:rsidP="00C70462">
            <w:pPr>
              <w:spacing w:line="240" w:lineRule="atLeast"/>
              <w:jc w:val="both"/>
              <w:rPr>
                <w:b/>
              </w:rPr>
            </w:pPr>
            <w:r w:rsidRPr="0022114D">
              <w:rPr>
                <w:b/>
              </w:rPr>
              <w:t xml:space="preserve">Общество с ограниченной ответственностью «ТКС-Холдинг» </w:t>
            </w:r>
          </w:p>
          <w:p w:rsidR="0022114D" w:rsidRDefault="0022114D" w:rsidP="0022114D">
            <w:pPr>
              <w:spacing w:line="276" w:lineRule="auto"/>
              <w:jc w:val="both"/>
            </w:pPr>
            <w:r w:rsidRPr="0022114D">
              <w:t xml:space="preserve">ОГРН 1027739104535, </w:t>
            </w:r>
          </w:p>
          <w:p w:rsidR="0022114D" w:rsidRDefault="0022114D" w:rsidP="0022114D">
            <w:pPr>
              <w:spacing w:line="276" w:lineRule="auto"/>
              <w:jc w:val="both"/>
            </w:pPr>
            <w:r w:rsidRPr="0022114D">
              <w:t xml:space="preserve">ИНН 7704223623, </w:t>
            </w:r>
          </w:p>
          <w:p w:rsidR="0022114D" w:rsidRPr="0022114D" w:rsidRDefault="0022114D" w:rsidP="0022114D">
            <w:pPr>
              <w:spacing w:line="276" w:lineRule="auto"/>
              <w:jc w:val="both"/>
            </w:pPr>
            <w:r w:rsidRPr="0022114D">
              <w:t xml:space="preserve">юридический адрес: 119048, г. Москва, ул. Усачева, д. 35 стр.1 комната 38 </w:t>
            </w:r>
            <w:proofErr w:type="spellStart"/>
            <w:proofErr w:type="gramStart"/>
            <w:r w:rsidRPr="0022114D">
              <w:t>пом.II</w:t>
            </w:r>
            <w:proofErr w:type="spellEnd"/>
            <w:proofErr w:type="gramEnd"/>
            <w:r w:rsidRPr="0022114D">
              <w:t xml:space="preserve"> эт.6)</w:t>
            </w:r>
          </w:p>
          <w:p w:rsidR="0022114D" w:rsidRDefault="0022114D" w:rsidP="0022114D">
            <w:pPr>
              <w:pStyle w:val="ab"/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22114D">
              <w:rPr>
                <w:sz w:val="22"/>
                <w:szCs w:val="22"/>
              </w:rPr>
              <w:t xml:space="preserve">счет №40702810300770002575 </w:t>
            </w:r>
            <w:bookmarkStart w:id="0" w:name="_GoBack"/>
            <w:bookmarkEnd w:id="0"/>
          </w:p>
          <w:p w:rsidR="0022114D" w:rsidRDefault="0022114D" w:rsidP="0022114D">
            <w:pPr>
              <w:pStyle w:val="ab"/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proofErr w:type="gramStart"/>
            <w:r w:rsidRPr="0022114D">
              <w:rPr>
                <w:sz w:val="22"/>
                <w:szCs w:val="22"/>
              </w:rPr>
              <w:t>в  ПАО</w:t>
            </w:r>
            <w:proofErr w:type="gramEnd"/>
            <w:r w:rsidRPr="0022114D">
              <w:rPr>
                <w:sz w:val="22"/>
                <w:szCs w:val="22"/>
              </w:rPr>
              <w:t xml:space="preserve"> "БАНК УРАЛСИБ"</w:t>
            </w:r>
          </w:p>
          <w:p w:rsidR="0022114D" w:rsidRDefault="0022114D" w:rsidP="0022114D">
            <w:pPr>
              <w:pStyle w:val="ab"/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proofErr w:type="gramStart"/>
            <w:r w:rsidRPr="0022114D">
              <w:rPr>
                <w:sz w:val="22"/>
                <w:szCs w:val="22"/>
              </w:rPr>
              <w:t>БИК  044525787</w:t>
            </w:r>
            <w:proofErr w:type="gramEnd"/>
            <w:r w:rsidRPr="0022114D">
              <w:rPr>
                <w:sz w:val="22"/>
                <w:szCs w:val="22"/>
              </w:rPr>
              <w:t xml:space="preserve"> </w:t>
            </w:r>
          </w:p>
          <w:p w:rsidR="0022114D" w:rsidRDefault="0022114D" w:rsidP="0022114D">
            <w:pPr>
              <w:pStyle w:val="ab"/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22114D">
              <w:rPr>
                <w:sz w:val="22"/>
                <w:szCs w:val="22"/>
              </w:rPr>
              <w:t xml:space="preserve">к/с 30101810100000000787. </w:t>
            </w:r>
          </w:p>
          <w:p w:rsidR="00534CA5" w:rsidRDefault="000D19CE" w:rsidP="002610F5">
            <w:pPr>
              <w:pStyle w:val="ab"/>
              <w:spacing w:before="0" w:beforeAutospacing="0" w:after="0" w:afterAutospacing="0" w:line="288" w:lineRule="auto"/>
              <w:jc w:val="both"/>
            </w:pPr>
            <w:r w:rsidRPr="006C2E05">
              <w:t>адрес для корреспонденции: Россия,</w:t>
            </w:r>
            <w:r w:rsidR="00534CA5">
              <w:t xml:space="preserve"> 141195,</w:t>
            </w:r>
            <w:r w:rsidRPr="006C2E05">
              <w:t xml:space="preserve"> Московская область, г. Фрязино, ул. Советская, д. 3 «Б», кв. 53, Самойлову Д.А.; e-</w:t>
            </w:r>
            <w:proofErr w:type="spellStart"/>
            <w:r w:rsidRPr="006C2E05">
              <w:t>mail</w:t>
            </w:r>
            <w:proofErr w:type="spellEnd"/>
            <w:r w:rsidRPr="006C2E05">
              <w:t xml:space="preserve">: dmit.samoilow2017@yandex.ru, </w:t>
            </w:r>
          </w:p>
          <w:p w:rsidR="000D19CE" w:rsidRPr="007245C2" w:rsidRDefault="000D19CE" w:rsidP="002610F5">
            <w:pPr>
              <w:pStyle w:val="ab"/>
              <w:spacing w:before="0" w:beforeAutospacing="0" w:after="0" w:afterAutospacing="0" w:line="288" w:lineRule="auto"/>
              <w:jc w:val="both"/>
            </w:pPr>
            <w:r w:rsidRPr="006C2E05">
              <w:t>тел.: +79647702377.</w:t>
            </w:r>
          </w:p>
          <w:p w:rsidR="00E01480" w:rsidRPr="007245C2" w:rsidRDefault="00E01480" w:rsidP="00CF5033">
            <w:pPr>
              <w:rPr>
                <w:bCs/>
                <w:iCs/>
              </w:rPr>
            </w:pPr>
          </w:p>
        </w:tc>
        <w:tc>
          <w:tcPr>
            <w:tcW w:w="4927" w:type="dxa"/>
          </w:tcPr>
          <w:p w:rsidR="00E01480" w:rsidRPr="007245C2" w:rsidRDefault="00E01480" w:rsidP="00FF11C7">
            <w:pPr>
              <w:rPr>
                <w:b/>
              </w:rPr>
            </w:pPr>
            <w:r w:rsidRPr="007245C2">
              <w:rPr>
                <w:b/>
              </w:rPr>
              <w:t>ЦЕССИОНАРИЙ:</w:t>
            </w:r>
          </w:p>
          <w:p w:rsidR="00E01480" w:rsidRPr="007245C2" w:rsidRDefault="00E01480" w:rsidP="00FF11C7"/>
          <w:p w:rsidR="00E01480" w:rsidRPr="007245C2" w:rsidRDefault="00E01480" w:rsidP="00FF11C7"/>
        </w:tc>
      </w:tr>
      <w:tr w:rsidR="00E01480" w:rsidRPr="007245C2" w:rsidTr="00E01480">
        <w:tc>
          <w:tcPr>
            <w:tcW w:w="5118" w:type="dxa"/>
            <w:hideMark/>
          </w:tcPr>
          <w:p w:rsidR="00E01480" w:rsidRPr="007245C2" w:rsidRDefault="00CF5033" w:rsidP="00FF11C7">
            <w:pPr>
              <w:rPr>
                <w:b/>
              </w:rPr>
            </w:pPr>
            <w:r w:rsidRPr="007245C2">
              <w:rPr>
                <w:b/>
              </w:rPr>
              <w:t>Конкурсный управляющий</w:t>
            </w:r>
          </w:p>
          <w:p w:rsidR="00CF5033" w:rsidRPr="007245C2" w:rsidRDefault="002610F5" w:rsidP="00FF11C7">
            <w:pPr>
              <w:rPr>
                <w:b/>
              </w:rPr>
            </w:pPr>
            <w:r w:rsidRPr="007245C2">
              <w:rPr>
                <w:b/>
              </w:rPr>
              <w:t>ООО «</w:t>
            </w:r>
            <w:r w:rsidR="0022114D">
              <w:rPr>
                <w:b/>
              </w:rPr>
              <w:t>ТКС-Холдинг</w:t>
            </w:r>
            <w:r w:rsidR="00CF5033" w:rsidRPr="007245C2">
              <w:rPr>
                <w:b/>
              </w:rPr>
              <w:t>»</w:t>
            </w:r>
          </w:p>
          <w:p w:rsidR="00E01480" w:rsidRPr="007245C2" w:rsidRDefault="00E01480" w:rsidP="00FF11C7">
            <w:pPr>
              <w:rPr>
                <w:b/>
              </w:rPr>
            </w:pPr>
          </w:p>
          <w:p w:rsidR="00E01480" w:rsidRPr="007245C2" w:rsidRDefault="00E01480" w:rsidP="00FF11C7">
            <w:pPr>
              <w:rPr>
                <w:b/>
              </w:rPr>
            </w:pPr>
            <w:r w:rsidRPr="007245C2">
              <w:rPr>
                <w:b/>
              </w:rPr>
              <w:t>_____________________/</w:t>
            </w:r>
            <w:r w:rsidR="002610F5" w:rsidRPr="007245C2">
              <w:rPr>
                <w:b/>
              </w:rPr>
              <w:t>Самойлов Д. А</w:t>
            </w:r>
            <w:r w:rsidR="00CF5033" w:rsidRPr="007245C2">
              <w:rPr>
                <w:b/>
              </w:rPr>
              <w:t>.</w:t>
            </w:r>
            <w:r w:rsidR="00B8039F" w:rsidRPr="007245C2">
              <w:rPr>
                <w:b/>
              </w:rPr>
              <w:t xml:space="preserve"> </w:t>
            </w:r>
            <w:r w:rsidRPr="007245C2">
              <w:rPr>
                <w:b/>
              </w:rPr>
              <w:t>/</w:t>
            </w:r>
          </w:p>
          <w:p w:rsidR="00E01480" w:rsidRPr="007245C2" w:rsidRDefault="00E01480" w:rsidP="00FF11C7">
            <w:pPr>
              <w:rPr>
                <w:b/>
              </w:rPr>
            </w:pPr>
            <w:r w:rsidRPr="007245C2">
              <w:rPr>
                <w:b/>
              </w:rPr>
              <w:t xml:space="preserve">               </w:t>
            </w:r>
            <w:proofErr w:type="spellStart"/>
            <w:r w:rsidRPr="007245C2">
              <w:rPr>
                <w:b/>
              </w:rPr>
              <w:t>м.п</w:t>
            </w:r>
            <w:proofErr w:type="spellEnd"/>
            <w:r w:rsidRPr="007245C2">
              <w:rPr>
                <w:b/>
              </w:rPr>
              <w:t>.</w:t>
            </w:r>
          </w:p>
          <w:p w:rsidR="00E01480" w:rsidRPr="007245C2" w:rsidRDefault="00E01480" w:rsidP="00FF11C7"/>
        </w:tc>
        <w:tc>
          <w:tcPr>
            <w:tcW w:w="4927" w:type="dxa"/>
            <w:hideMark/>
          </w:tcPr>
          <w:p w:rsidR="00E01480" w:rsidRPr="007245C2" w:rsidRDefault="00E01480" w:rsidP="00FF11C7">
            <w:pPr>
              <w:rPr>
                <w:b/>
              </w:rPr>
            </w:pPr>
          </w:p>
          <w:p w:rsidR="00E01480" w:rsidRPr="007245C2" w:rsidRDefault="00E01480" w:rsidP="00FF11C7"/>
        </w:tc>
      </w:tr>
    </w:tbl>
    <w:p w:rsidR="00CB585B" w:rsidRPr="007245C2" w:rsidRDefault="00CB585B" w:rsidP="00DC5C9E">
      <w:pPr>
        <w:tabs>
          <w:tab w:val="num" w:pos="0"/>
          <w:tab w:val="left" w:pos="567"/>
        </w:tabs>
        <w:jc w:val="both"/>
      </w:pPr>
    </w:p>
    <w:sectPr w:rsidR="00CB585B" w:rsidRPr="007245C2" w:rsidSect="00DC5C9E">
      <w:headerReference w:type="default" r:id="rId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BE9" w:rsidRDefault="00726BE9" w:rsidP="00755B0A">
      <w:r>
        <w:separator/>
      </w:r>
    </w:p>
  </w:endnote>
  <w:endnote w:type="continuationSeparator" w:id="0">
    <w:p w:rsidR="00726BE9" w:rsidRDefault="00726BE9" w:rsidP="00755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BE9" w:rsidRDefault="00726BE9" w:rsidP="00755B0A">
      <w:r>
        <w:separator/>
      </w:r>
    </w:p>
  </w:footnote>
  <w:footnote w:type="continuationSeparator" w:id="0">
    <w:p w:rsidR="00726BE9" w:rsidRDefault="00726BE9" w:rsidP="00755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B0A" w:rsidRDefault="00755B0A" w:rsidP="00DC5C9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9116D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218A6CF7"/>
    <w:multiLevelType w:val="multilevel"/>
    <w:tmpl w:val="E166944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/>
        <w:i w:val="0"/>
        <w:caps/>
        <w:color w:val="000000"/>
        <w:spacing w:val="0"/>
        <w:kern w:val="22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lowerLetter"/>
      <w:lvlText w:val=" %4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caps w:val="0"/>
        <w:color w:val="auto"/>
        <w:sz w:val="22"/>
        <w:szCs w:val="22"/>
      </w:rPr>
    </w:lvl>
    <w:lvl w:ilvl="5">
      <w:start w:val="1"/>
      <w:numFmt w:val="decimal"/>
      <w:lvlText w:val="%1.%2.%3.%6."/>
      <w:lvlJc w:val="left"/>
      <w:pPr>
        <w:tabs>
          <w:tab w:val="num" w:pos="907"/>
        </w:tabs>
        <w:ind w:left="907" w:hanging="907"/>
      </w:pPr>
      <w:rPr>
        <w:rFonts w:ascii="Times New Roman" w:hAnsi="Times New Roman" w:hint="default"/>
        <w:b w:val="0"/>
        <w:i w:val="0"/>
        <w:sz w:val="22"/>
        <w:szCs w:val="22"/>
      </w:rPr>
    </w:lvl>
    <w:lvl w:ilvl="6">
      <w:start w:val="1"/>
      <w:numFmt w:val="lowerRoman"/>
      <w:lvlText w:val=" %7)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  <w:sz w:val="22"/>
        <w:szCs w:val="22"/>
      </w:rPr>
    </w:lvl>
    <w:lvl w:ilvl="7">
      <w:start w:val="1"/>
      <w:numFmt w:val="lowerLetter"/>
      <w:lvlText w:val=" %8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2"/>
      </w:rPr>
    </w:lvl>
    <w:lvl w:ilvl="8">
      <w:start w:val="1"/>
      <w:numFmt w:val="none"/>
      <w:lvlRestart w:val="0"/>
      <w:lvlText w:val=""/>
      <w:lvlJc w:val="left"/>
      <w:pPr>
        <w:tabs>
          <w:tab w:val="num" w:pos="6"/>
        </w:tabs>
        <w:ind w:left="6" w:hanging="6"/>
      </w:pPr>
      <w:rPr>
        <w:rFonts w:hint="default"/>
        <w:b w:val="0"/>
        <w:i w:val="0"/>
        <w:color w:val="auto"/>
        <w:sz w:val="22"/>
      </w:rPr>
    </w:lvl>
  </w:abstractNum>
  <w:abstractNum w:abstractNumId="2" w15:restartNumberingAfterBreak="0">
    <w:nsid w:val="31DC75AA"/>
    <w:multiLevelType w:val="multilevel"/>
    <w:tmpl w:val="A6603FF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3" w15:restartNumberingAfterBreak="0">
    <w:nsid w:val="398B37E3"/>
    <w:multiLevelType w:val="multilevel"/>
    <w:tmpl w:val="61C4170E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9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9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9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4F11023E"/>
    <w:multiLevelType w:val="multilevel"/>
    <w:tmpl w:val="87928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597D5BE1"/>
    <w:multiLevelType w:val="hybridMultilevel"/>
    <w:tmpl w:val="6A8633AE"/>
    <w:lvl w:ilvl="0" w:tplc="2B1299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F72D2D"/>
    <w:multiLevelType w:val="multilevel"/>
    <w:tmpl w:val="CAFA5ECC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119" w:hanging="14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19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9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9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2D50"/>
    <w:rsid w:val="000437EE"/>
    <w:rsid w:val="00066F16"/>
    <w:rsid w:val="000D19CE"/>
    <w:rsid w:val="00196F8E"/>
    <w:rsid w:val="001F61E1"/>
    <w:rsid w:val="00206097"/>
    <w:rsid w:val="0022114D"/>
    <w:rsid w:val="00232067"/>
    <w:rsid w:val="002444C3"/>
    <w:rsid w:val="002610F5"/>
    <w:rsid w:val="00295971"/>
    <w:rsid w:val="002C1FE4"/>
    <w:rsid w:val="003149A3"/>
    <w:rsid w:val="00320B08"/>
    <w:rsid w:val="0035039C"/>
    <w:rsid w:val="003C3681"/>
    <w:rsid w:val="003C38FA"/>
    <w:rsid w:val="00416E64"/>
    <w:rsid w:val="005138EE"/>
    <w:rsid w:val="00534CA5"/>
    <w:rsid w:val="005D0D7A"/>
    <w:rsid w:val="005F2634"/>
    <w:rsid w:val="00717159"/>
    <w:rsid w:val="007245C2"/>
    <w:rsid w:val="00726BE9"/>
    <w:rsid w:val="00747FCB"/>
    <w:rsid w:val="00755B0A"/>
    <w:rsid w:val="00757E47"/>
    <w:rsid w:val="007C150A"/>
    <w:rsid w:val="007F045C"/>
    <w:rsid w:val="00830108"/>
    <w:rsid w:val="00870745"/>
    <w:rsid w:val="008B3517"/>
    <w:rsid w:val="00900A71"/>
    <w:rsid w:val="0098170C"/>
    <w:rsid w:val="00985348"/>
    <w:rsid w:val="009B759D"/>
    <w:rsid w:val="009C4A70"/>
    <w:rsid w:val="00A16D30"/>
    <w:rsid w:val="00A45C41"/>
    <w:rsid w:val="00AD35AB"/>
    <w:rsid w:val="00B07AC9"/>
    <w:rsid w:val="00B8039F"/>
    <w:rsid w:val="00BC3B08"/>
    <w:rsid w:val="00BD127D"/>
    <w:rsid w:val="00BE56BE"/>
    <w:rsid w:val="00C70462"/>
    <w:rsid w:val="00CB585B"/>
    <w:rsid w:val="00CF5033"/>
    <w:rsid w:val="00D82985"/>
    <w:rsid w:val="00DC5C9E"/>
    <w:rsid w:val="00DD2D50"/>
    <w:rsid w:val="00E01480"/>
    <w:rsid w:val="00E7346C"/>
    <w:rsid w:val="00F036D3"/>
    <w:rsid w:val="00F232EF"/>
    <w:rsid w:val="00F7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4E8A"/>
  <w15:docId w15:val="{E648B173-ABB3-4BE6-BC3E-B85448F85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B08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0437EE"/>
    <w:pPr>
      <w:jc w:val="center"/>
    </w:pPr>
  </w:style>
  <w:style w:type="paragraph" w:customStyle="1" w:styleId="ConsPlusNormal">
    <w:name w:val="ConsPlusNormal"/>
    <w:rsid w:val="00BC3B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BC3B08"/>
    <w:pPr>
      <w:tabs>
        <w:tab w:val="center" w:pos="4819"/>
        <w:tab w:val="right" w:pos="9639"/>
      </w:tabs>
    </w:pPr>
    <w:rPr>
      <w:color w:val="000000"/>
    </w:rPr>
  </w:style>
  <w:style w:type="character" w:customStyle="1" w:styleId="a4">
    <w:name w:val="Верхний колонтитул Знак"/>
    <w:basedOn w:val="a0"/>
    <w:link w:val="a3"/>
    <w:rsid w:val="00BC3B08"/>
    <w:rPr>
      <w:rFonts w:eastAsia="Times New Roman"/>
      <w:color w:val="000000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BC3B08"/>
    <w:pPr>
      <w:jc w:val="center"/>
    </w:pPr>
    <w:rPr>
      <w:szCs w:val="20"/>
    </w:rPr>
  </w:style>
  <w:style w:type="character" w:customStyle="1" w:styleId="a6">
    <w:name w:val="Заголовок Знак"/>
    <w:basedOn w:val="a0"/>
    <w:link w:val="a5"/>
    <w:rsid w:val="00BC3B08"/>
    <w:rPr>
      <w:rFonts w:eastAsia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BC3B08"/>
    <w:pPr>
      <w:widowControl w:val="0"/>
      <w:shd w:val="clear" w:color="auto" w:fill="FFFFFF"/>
      <w:suppressAutoHyphens/>
      <w:autoSpaceDE w:val="0"/>
      <w:autoSpaceDN w:val="0"/>
      <w:jc w:val="both"/>
      <w:textAlignment w:val="baseline"/>
    </w:pPr>
    <w:rPr>
      <w:rFonts w:eastAsiaTheme="minorEastAsia" w:cs="Tahoma"/>
      <w:color w:val="000000"/>
      <w:kern w:val="3"/>
      <w:sz w:val="20"/>
      <w:lang w:val="de-DE" w:eastAsia="ja-JP" w:bidi="fa-IR"/>
    </w:rPr>
  </w:style>
  <w:style w:type="paragraph" w:styleId="a7">
    <w:name w:val="List Paragraph"/>
    <w:basedOn w:val="a"/>
    <w:uiPriority w:val="34"/>
    <w:qFormat/>
    <w:rsid w:val="00196F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295971"/>
    <w:pPr>
      <w:tabs>
        <w:tab w:val="center" w:pos="4677"/>
        <w:tab w:val="right" w:pos="9355"/>
      </w:tabs>
    </w:pPr>
    <w:rPr>
      <w:rFonts w:eastAsiaTheme="minorHAns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295971"/>
  </w:style>
  <w:style w:type="table" w:styleId="aa">
    <w:name w:val="Table Grid"/>
    <w:basedOn w:val="a1"/>
    <w:uiPriority w:val="59"/>
    <w:rsid w:val="00295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0609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2610F5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724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2587</Words>
  <Characters>14752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Генрих</dc:creator>
  <cp:lastModifiedBy>Пользователь Windows</cp:lastModifiedBy>
  <cp:revision>15</cp:revision>
  <dcterms:created xsi:type="dcterms:W3CDTF">2022-04-14T22:13:00Z</dcterms:created>
  <dcterms:modified xsi:type="dcterms:W3CDTF">2023-05-28T03:29:00Z</dcterms:modified>
</cp:coreProperties>
</file>