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23E87" w14:textId="762D35E5" w:rsidR="00446DD3" w:rsidRPr="007A124A" w:rsidRDefault="00446DD3" w:rsidP="007609B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7A124A">
        <w:rPr>
          <w:rFonts w:ascii="Times New Roman" w:hAnsi="Times New Roman" w:cs="Times New Roman"/>
          <w:b/>
          <w:bCs/>
        </w:rPr>
        <w:t>Положение «О порядке и условиях проведения торгов по реализации имущества,</w:t>
      </w:r>
    </w:p>
    <w:p w14:paraId="5612731A" w14:textId="3E23459A" w:rsidR="00446DD3" w:rsidRPr="007A124A" w:rsidRDefault="00446DD3" w:rsidP="007609B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7A124A">
        <w:rPr>
          <w:rFonts w:ascii="Times New Roman" w:hAnsi="Times New Roman" w:cs="Times New Roman"/>
          <w:b/>
          <w:bCs/>
        </w:rPr>
        <w:t xml:space="preserve">принадлежащего </w:t>
      </w:r>
      <w:r w:rsidRPr="007A124A">
        <w:rPr>
          <w:rFonts w:ascii="Times New Roman" w:hAnsi="Times New Roman" w:cs="Times New Roman"/>
          <w:b/>
          <w:bCs/>
        </w:rPr>
        <w:t>Минаковой Любовь Григорьевны</w:t>
      </w:r>
      <w:r w:rsidRPr="007A124A">
        <w:rPr>
          <w:rFonts w:ascii="Times New Roman" w:hAnsi="Times New Roman" w:cs="Times New Roman"/>
          <w:b/>
          <w:bCs/>
        </w:rPr>
        <w:t>, в рамках процедуры реализации имущества</w:t>
      </w:r>
      <w:r w:rsidR="007609B1" w:rsidRPr="007A124A">
        <w:rPr>
          <w:rFonts w:ascii="Times New Roman" w:hAnsi="Times New Roman" w:cs="Times New Roman"/>
          <w:b/>
          <w:bCs/>
        </w:rPr>
        <w:t xml:space="preserve"> </w:t>
      </w:r>
      <w:r w:rsidRPr="007A124A">
        <w:rPr>
          <w:rFonts w:ascii="Times New Roman" w:hAnsi="Times New Roman" w:cs="Times New Roman"/>
          <w:b/>
          <w:bCs/>
        </w:rPr>
        <w:t>гражданина по делу №А63-</w:t>
      </w:r>
      <w:r w:rsidR="00421B12" w:rsidRPr="007A124A">
        <w:rPr>
          <w:rFonts w:ascii="Times New Roman" w:hAnsi="Times New Roman" w:cs="Times New Roman"/>
          <w:b/>
          <w:bCs/>
        </w:rPr>
        <w:t>4058/2021</w:t>
      </w:r>
      <w:r w:rsidRPr="007A124A">
        <w:rPr>
          <w:rFonts w:ascii="Times New Roman" w:hAnsi="Times New Roman" w:cs="Times New Roman"/>
          <w:b/>
          <w:bCs/>
        </w:rPr>
        <w:t>»</w:t>
      </w:r>
    </w:p>
    <w:p w14:paraId="56BEF0EA" w14:textId="77777777" w:rsidR="00421B12" w:rsidRPr="007A124A" w:rsidRDefault="00421B12" w:rsidP="007609B1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14:paraId="1CD694F9" w14:textId="5F0ED2EF" w:rsidR="00446DD3" w:rsidRPr="007A124A" w:rsidRDefault="00446DD3" w:rsidP="007609B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7A124A">
        <w:rPr>
          <w:rFonts w:ascii="Times New Roman" w:hAnsi="Times New Roman" w:cs="Times New Roman"/>
          <w:b/>
          <w:bCs/>
        </w:rPr>
        <w:t>1. ОБЩИЕ ПОЛОЖЕНИЯ</w:t>
      </w:r>
    </w:p>
    <w:p w14:paraId="1FDF4AD8" w14:textId="58D3D553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1.1. Настоящее Положение разработано на основании Федерального закона «О несостоятельности (банкротстве)» от 26.10.2002 № 127-ФЗ (далее – Закон о банкротстве) и принятых в соответствии с ним нормативно-правовых актов.</w:t>
      </w:r>
    </w:p>
    <w:p w14:paraId="7915E5CB" w14:textId="57E24C36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1.2. Положение определяет процедуру организации продажи Имущества</w:t>
      </w:r>
      <w:r w:rsidR="00421B12" w:rsidRPr="007A124A">
        <w:rPr>
          <w:rFonts w:ascii="Times New Roman" w:hAnsi="Times New Roman" w:cs="Times New Roman"/>
        </w:rPr>
        <w:t>,</w:t>
      </w:r>
      <w:r w:rsidRPr="007A124A">
        <w:rPr>
          <w:rFonts w:ascii="Times New Roman" w:hAnsi="Times New Roman" w:cs="Times New Roman"/>
        </w:rPr>
        <w:t xml:space="preserve"> принадлежащего на праве собственности </w:t>
      </w:r>
      <w:r w:rsidR="00421B12" w:rsidRPr="007A124A">
        <w:rPr>
          <w:rFonts w:ascii="Times New Roman" w:hAnsi="Times New Roman" w:cs="Times New Roman"/>
        </w:rPr>
        <w:t>Минаковой Любовь Григорьевне</w:t>
      </w:r>
      <w:r w:rsidRPr="007A124A">
        <w:rPr>
          <w:rFonts w:ascii="Times New Roman" w:hAnsi="Times New Roman" w:cs="Times New Roman"/>
        </w:rPr>
        <w:t xml:space="preserve"> </w:t>
      </w:r>
      <w:r w:rsidR="00E22F68" w:rsidRPr="007A124A">
        <w:rPr>
          <w:rFonts w:ascii="Times New Roman" w:hAnsi="Times New Roman" w:cs="Times New Roman"/>
        </w:rPr>
        <w:t xml:space="preserve">(29 марта 1953 года рождения, </w:t>
      </w:r>
      <w:r w:rsidRPr="007A124A">
        <w:rPr>
          <w:rFonts w:ascii="Times New Roman" w:hAnsi="Times New Roman" w:cs="Times New Roman"/>
        </w:rPr>
        <w:t xml:space="preserve">место жительства, согласно документам о регистрации в пределах РФ: 355011, Ставропольский край, город Ставрополь, переулок Пражский, д. 12, </w:t>
      </w:r>
      <w:r w:rsidR="00E22F68" w:rsidRPr="007A124A">
        <w:rPr>
          <w:rFonts w:ascii="Times New Roman" w:hAnsi="Times New Roman" w:cs="Times New Roman"/>
        </w:rPr>
        <w:t>ИНН 263502427613, СНИЛС 006-018-355-02</w:t>
      </w:r>
      <w:r w:rsidRPr="007A124A">
        <w:rPr>
          <w:rFonts w:ascii="Times New Roman" w:hAnsi="Times New Roman" w:cs="Times New Roman"/>
        </w:rPr>
        <w:t>) (далее - Должник), а также устанавливает правила определения победителя на торгах и условия заключения договора купли-продажи, а также иные возникающие при реализации Имущества вопросы.</w:t>
      </w:r>
    </w:p>
    <w:p w14:paraId="04DEED5E" w14:textId="5091C629" w:rsidR="008146CA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 xml:space="preserve">1.3. Реализация имущества Должника осуществляется в соответствии с настоящим </w:t>
      </w:r>
      <w:r w:rsidR="00E22F68" w:rsidRPr="007A124A">
        <w:rPr>
          <w:rFonts w:ascii="Times New Roman" w:hAnsi="Times New Roman" w:cs="Times New Roman"/>
        </w:rPr>
        <w:t xml:space="preserve"> </w:t>
      </w:r>
      <w:r w:rsidRPr="007A124A">
        <w:rPr>
          <w:rFonts w:ascii="Times New Roman" w:hAnsi="Times New Roman" w:cs="Times New Roman"/>
        </w:rPr>
        <w:t>Положением, ГК РФ, Законом о банкротстве с учетом особенностей, установленных Приказом Минэкономразвития России от 23.07.2015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России», и иными нормативно</w:t>
      </w:r>
      <w:r w:rsidR="00E22F68" w:rsidRPr="007A124A">
        <w:rPr>
          <w:rFonts w:ascii="Times New Roman" w:hAnsi="Times New Roman" w:cs="Times New Roman"/>
        </w:rPr>
        <w:t>-</w:t>
      </w:r>
      <w:r w:rsidRPr="007A124A">
        <w:rPr>
          <w:rFonts w:ascii="Times New Roman" w:hAnsi="Times New Roman" w:cs="Times New Roman"/>
        </w:rPr>
        <w:t>правовыми актами, регулирующими правоотношения в сфере несостоятельности (банкротства).</w:t>
      </w:r>
    </w:p>
    <w:p w14:paraId="5D09E99E" w14:textId="77777777" w:rsidR="00E22F68" w:rsidRPr="007A124A" w:rsidRDefault="00E22F68" w:rsidP="007609B1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14:paraId="3881E1B6" w14:textId="036BE3AC" w:rsidR="00446DD3" w:rsidRPr="007A124A" w:rsidRDefault="00446DD3" w:rsidP="007609B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7A124A">
        <w:rPr>
          <w:rFonts w:ascii="Times New Roman" w:hAnsi="Times New Roman" w:cs="Times New Roman"/>
          <w:b/>
          <w:bCs/>
        </w:rPr>
        <w:t>2. ПОДГОТОВКА К ТОРГАМ</w:t>
      </w:r>
    </w:p>
    <w:p w14:paraId="05BC6070" w14:textId="75EE00E6" w:rsidR="007609B1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2.1. Предметом продажи является принадлежащее Должнику Имущество, которое включено в конкурсную массу (далее - Имущество).</w:t>
      </w:r>
      <w:r w:rsidR="00E22F68" w:rsidRPr="007A124A">
        <w:rPr>
          <w:rFonts w:ascii="Times New Roman" w:hAnsi="Times New Roman" w:cs="Times New Roman"/>
        </w:rPr>
        <w:t xml:space="preserve"> </w:t>
      </w:r>
      <w:r w:rsidRPr="007A124A">
        <w:rPr>
          <w:rFonts w:ascii="Times New Roman" w:hAnsi="Times New Roman" w:cs="Times New Roman"/>
        </w:rPr>
        <w:t>Перечень Имущества</w:t>
      </w:r>
      <w:r w:rsidR="00ED6705">
        <w:rPr>
          <w:rFonts w:ascii="Times New Roman" w:hAnsi="Times New Roman" w:cs="Times New Roman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0"/>
        <w:gridCol w:w="2188"/>
        <w:gridCol w:w="1940"/>
        <w:gridCol w:w="2300"/>
        <w:gridCol w:w="1079"/>
        <w:gridCol w:w="1208"/>
      </w:tblGrid>
      <w:tr w:rsidR="007A124A" w:rsidRPr="007A124A" w14:paraId="46D8E515" w14:textId="77777777" w:rsidTr="00ED6705">
        <w:tc>
          <w:tcPr>
            <w:tcW w:w="630" w:type="dxa"/>
          </w:tcPr>
          <w:p w14:paraId="5A2D1FCC" w14:textId="78BD10C6" w:rsidR="007609B1" w:rsidRPr="007A124A" w:rsidRDefault="007609B1" w:rsidP="007609B1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№ лота</w:t>
            </w:r>
          </w:p>
        </w:tc>
        <w:tc>
          <w:tcPr>
            <w:tcW w:w="2188" w:type="dxa"/>
          </w:tcPr>
          <w:p w14:paraId="1029C2E2" w14:textId="6BE21708" w:rsidR="007609B1" w:rsidRPr="007A124A" w:rsidRDefault="007609B1" w:rsidP="007609B1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Вид и наименование имущества</w:t>
            </w:r>
          </w:p>
        </w:tc>
        <w:tc>
          <w:tcPr>
            <w:tcW w:w="1940" w:type="dxa"/>
          </w:tcPr>
          <w:p w14:paraId="2D260F8D" w14:textId="7F6F0E5C" w:rsidR="007609B1" w:rsidRPr="007A124A" w:rsidRDefault="007609B1" w:rsidP="007609B1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2300" w:type="dxa"/>
          </w:tcPr>
          <w:p w14:paraId="282F5796" w14:textId="23786162" w:rsidR="007609B1" w:rsidRPr="007A124A" w:rsidRDefault="007609B1" w:rsidP="007609B1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Адрес местонахождения</w:t>
            </w:r>
          </w:p>
        </w:tc>
        <w:tc>
          <w:tcPr>
            <w:tcW w:w="1079" w:type="dxa"/>
          </w:tcPr>
          <w:p w14:paraId="3B3FD448" w14:textId="7E879830" w:rsidR="007609B1" w:rsidRPr="007A124A" w:rsidRDefault="007609B1" w:rsidP="007609B1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Площадь кв.м.</w:t>
            </w:r>
          </w:p>
        </w:tc>
        <w:tc>
          <w:tcPr>
            <w:tcW w:w="1208" w:type="dxa"/>
          </w:tcPr>
          <w:p w14:paraId="1ABFB03D" w14:textId="33CCAAFC" w:rsidR="007609B1" w:rsidRPr="007A124A" w:rsidRDefault="007609B1" w:rsidP="007609B1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Начальная цена продажи (руб.)</w:t>
            </w:r>
          </w:p>
        </w:tc>
      </w:tr>
      <w:tr w:rsidR="007A124A" w:rsidRPr="007A124A" w14:paraId="3A30A1C3" w14:textId="77777777" w:rsidTr="00ED6705">
        <w:tc>
          <w:tcPr>
            <w:tcW w:w="630" w:type="dxa"/>
          </w:tcPr>
          <w:p w14:paraId="09D93711" w14:textId="4DC86694" w:rsidR="007609B1" w:rsidRPr="007A124A" w:rsidRDefault="007609B1" w:rsidP="007609B1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8" w:type="dxa"/>
          </w:tcPr>
          <w:p w14:paraId="67B54DC3" w14:textId="77777777" w:rsidR="007609B1" w:rsidRPr="007A124A" w:rsidRDefault="007609B1" w:rsidP="007609B1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Наименование: Нежилое помещение.</w:t>
            </w:r>
          </w:p>
          <w:p w14:paraId="2B3E29D8" w14:textId="77777777" w:rsidR="007609B1" w:rsidRPr="007A124A" w:rsidRDefault="007609B1" w:rsidP="007609B1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Назначение: нежилое помещение</w:t>
            </w:r>
          </w:p>
          <w:p w14:paraId="6D2231E2" w14:textId="416104FE" w:rsidR="007609B1" w:rsidRPr="007A124A" w:rsidRDefault="007609B1" w:rsidP="007609B1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Номер на поэтажном плане: 58, 59, этаж: 1</w:t>
            </w:r>
          </w:p>
        </w:tc>
        <w:tc>
          <w:tcPr>
            <w:tcW w:w="1940" w:type="dxa"/>
          </w:tcPr>
          <w:p w14:paraId="53E09978" w14:textId="02C4BA33" w:rsidR="007609B1" w:rsidRPr="007A124A" w:rsidRDefault="001B512C" w:rsidP="007609B1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26:12:012502:3979</w:t>
            </w:r>
          </w:p>
        </w:tc>
        <w:tc>
          <w:tcPr>
            <w:tcW w:w="2300" w:type="dxa"/>
          </w:tcPr>
          <w:p w14:paraId="6A6C7FDC" w14:textId="42BEDD1C" w:rsidR="007609B1" w:rsidRPr="007A124A" w:rsidRDefault="001B512C" w:rsidP="007609B1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Ставропольский край, город Ставрополь, ул. Доваторцев, 84/4, в квартале 530</w:t>
            </w:r>
          </w:p>
        </w:tc>
        <w:tc>
          <w:tcPr>
            <w:tcW w:w="1079" w:type="dxa"/>
          </w:tcPr>
          <w:p w14:paraId="5F721102" w14:textId="637B64C1" w:rsidR="007609B1" w:rsidRPr="007A124A" w:rsidRDefault="001B512C" w:rsidP="007609B1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49,4 кв.м</w:t>
            </w:r>
          </w:p>
        </w:tc>
        <w:tc>
          <w:tcPr>
            <w:tcW w:w="1208" w:type="dxa"/>
          </w:tcPr>
          <w:p w14:paraId="36035DC2" w14:textId="14DA23FD" w:rsidR="007609B1" w:rsidRPr="007A124A" w:rsidRDefault="001B512C" w:rsidP="007609B1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1</w:t>
            </w:r>
            <w:r w:rsidR="00843072">
              <w:rPr>
                <w:rFonts w:ascii="Times New Roman" w:hAnsi="Times New Roman" w:cs="Times New Roman"/>
              </w:rPr>
              <w:t> 235 </w:t>
            </w:r>
            <w:r w:rsidR="00ED6705">
              <w:rPr>
                <w:rFonts w:ascii="Times New Roman" w:hAnsi="Times New Roman" w:cs="Times New Roman"/>
              </w:rPr>
              <w:t>0</w:t>
            </w:r>
            <w:r w:rsidRPr="007A124A">
              <w:rPr>
                <w:rFonts w:ascii="Times New Roman" w:hAnsi="Times New Roman" w:cs="Times New Roman"/>
              </w:rPr>
              <w:t>00</w:t>
            </w:r>
          </w:p>
        </w:tc>
      </w:tr>
      <w:tr w:rsidR="007A124A" w:rsidRPr="007A124A" w14:paraId="4267BF1F" w14:textId="77777777" w:rsidTr="00ED6705">
        <w:tc>
          <w:tcPr>
            <w:tcW w:w="630" w:type="dxa"/>
          </w:tcPr>
          <w:p w14:paraId="76BA77D9" w14:textId="790FAFB4" w:rsidR="001B512C" w:rsidRPr="007A124A" w:rsidRDefault="00ED6705" w:rsidP="001B512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8" w:type="dxa"/>
          </w:tcPr>
          <w:p w14:paraId="7736FE86" w14:textId="77777777" w:rsidR="001B512C" w:rsidRPr="007A124A" w:rsidRDefault="001B512C" w:rsidP="001B512C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Наименование: Нежилое помещение.</w:t>
            </w:r>
          </w:p>
          <w:p w14:paraId="13CF47A1" w14:textId="77777777" w:rsidR="001B512C" w:rsidRPr="007A124A" w:rsidRDefault="001B512C" w:rsidP="001B512C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Назначение: нежилое помещение</w:t>
            </w:r>
          </w:p>
          <w:p w14:paraId="6A94C102" w14:textId="76EE9286" w:rsidR="001B512C" w:rsidRPr="007A124A" w:rsidRDefault="001B512C" w:rsidP="001B512C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 xml:space="preserve">Номер на поэтажном плане: </w:t>
            </w:r>
            <w:r w:rsidRPr="007A124A">
              <w:rPr>
                <w:rFonts w:ascii="Times New Roman" w:hAnsi="Times New Roman" w:cs="Times New Roman"/>
              </w:rPr>
              <w:t>61, 62, 66</w:t>
            </w:r>
            <w:r w:rsidRPr="007A124A">
              <w:rPr>
                <w:rFonts w:ascii="Times New Roman" w:hAnsi="Times New Roman" w:cs="Times New Roman"/>
              </w:rPr>
              <w:t>, этаж: 1</w:t>
            </w:r>
          </w:p>
        </w:tc>
        <w:tc>
          <w:tcPr>
            <w:tcW w:w="1940" w:type="dxa"/>
          </w:tcPr>
          <w:p w14:paraId="67BD4942" w14:textId="181804DD" w:rsidR="001B512C" w:rsidRPr="007A124A" w:rsidRDefault="001B512C" w:rsidP="001B512C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26:12:012502:</w:t>
            </w:r>
            <w:r w:rsidRPr="007A124A">
              <w:rPr>
                <w:rFonts w:ascii="Times New Roman" w:hAnsi="Times New Roman" w:cs="Times New Roman"/>
              </w:rPr>
              <w:t>4630</w:t>
            </w:r>
          </w:p>
        </w:tc>
        <w:tc>
          <w:tcPr>
            <w:tcW w:w="2300" w:type="dxa"/>
          </w:tcPr>
          <w:p w14:paraId="63B05984" w14:textId="43615337" w:rsidR="001B512C" w:rsidRPr="007A124A" w:rsidRDefault="001B512C" w:rsidP="001B512C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 xml:space="preserve">Ставропольский край, город Ставрополь, ул. Доваторцев, </w:t>
            </w:r>
            <w:r w:rsidRPr="007A124A">
              <w:rPr>
                <w:rFonts w:ascii="Times New Roman" w:hAnsi="Times New Roman" w:cs="Times New Roman"/>
              </w:rPr>
              <w:t>90/5</w:t>
            </w:r>
            <w:r w:rsidRPr="007A124A">
              <w:rPr>
                <w:rFonts w:ascii="Times New Roman" w:hAnsi="Times New Roman" w:cs="Times New Roman"/>
              </w:rPr>
              <w:t>, в квартале 530</w:t>
            </w:r>
          </w:p>
        </w:tc>
        <w:tc>
          <w:tcPr>
            <w:tcW w:w="1079" w:type="dxa"/>
          </w:tcPr>
          <w:p w14:paraId="7F671669" w14:textId="3671F4E7" w:rsidR="001B512C" w:rsidRPr="007A124A" w:rsidRDefault="001B512C" w:rsidP="001B512C">
            <w:pPr>
              <w:jc w:val="both"/>
              <w:rPr>
                <w:rFonts w:ascii="Times New Roman" w:hAnsi="Times New Roman" w:cs="Times New Roman"/>
              </w:rPr>
            </w:pPr>
            <w:r w:rsidRPr="007A124A">
              <w:rPr>
                <w:rFonts w:ascii="Times New Roman" w:hAnsi="Times New Roman" w:cs="Times New Roman"/>
              </w:rPr>
              <w:t>95,5</w:t>
            </w:r>
            <w:r w:rsidRPr="007A124A">
              <w:rPr>
                <w:rFonts w:ascii="Times New Roman" w:hAnsi="Times New Roman" w:cs="Times New Roman"/>
              </w:rPr>
              <w:t xml:space="preserve"> кв.м</w:t>
            </w:r>
          </w:p>
        </w:tc>
        <w:tc>
          <w:tcPr>
            <w:tcW w:w="1208" w:type="dxa"/>
          </w:tcPr>
          <w:p w14:paraId="30D3A4D8" w14:textId="199412D3" w:rsidR="001B512C" w:rsidRPr="007A124A" w:rsidRDefault="00ED6705" w:rsidP="001B512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2 000</w:t>
            </w:r>
            <w:r w:rsidR="001B512C" w:rsidRPr="007A124A">
              <w:rPr>
                <w:rFonts w:ascii="Times New Roman" w:hAnsi="Times New Roman" w:cs="Times New Roman"/>
              </w:rPr>
              <w:t> 000</w:t>
            </w:r>
          </w:p>
        </w:tc>
      </w:tr>
    </w:tbl>
    <w:p w14:paraId="2CFF8E82" w14:textId="26CC5040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4C91E45" w14:textId="443AAE49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 xml:space="preserve">Общая стоимость имущества на первых торгах составляет </w:t>
      </w:r>
      <w:r w:rsidR="006B083F" w:rsidRPr="007A124A">
        <w:rPr>
          <w:rFonts w:ascii="Times New Roman" w:hAnsi="Times New Roman" w:cs="Times New Roman"/>
        </w:rPr>
        <w:t>2 996 800</w:t>
      </w:r>
      <w:r w:rsidRPr="007A124A">
        <w:rPr>
          <w:rFonts w:ascii="Times New Roman" w:hAnsi="Times New Roman" w:cs="Times New Roman"/>
        </w:rPr>
        <w:t xml:space="preserve"> (</w:t>
      </w:r>
      <w:r w:rsidR="006B083F" w:rsidRPr="007A124A">
        <w:rPr>
          <w:rFonts w:ascii="Times New Roman" w:hAnsi="Times New Roman" w:cs="Times New Roman"/>
        </w:rPr>
        <w:t>Два миллиона девятьсот девяносто шесть тысяч восемьсот рублей</w:t>
      </w:r>
      <w:r w:rsidRPr="007A124A">
        <w:rPr>
          <w:rFonts w:ascii="Times New Roman" w:hAnsi="Times New Roman" w:cs="Times New Roman"/>
        </w:rPr>
        <w:t>) рублей.</w:t>
      </w:r>
    </w:p>
    <w:p w14:paraId="1A88CD85" w14:textId="0BD48CDB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2.2. Имущество продается посредством проведения торгов в форме аукциона с открытой формой представления предложений о цене имущества. Торги являются открытыми по составу участников и проводятся в электронной форме.</w:t>
      </w:r>
    </w:p>
    <w:p w14:paraId="18D28B36" w14:textId="742C6A40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2.3. Организатором торгов выступает финансовый управляющий Должника (далее –Организатор торгов).</w:t>
      </w:r>
    </w:p>
    <w:p w14:paraId="2A2A1257" w14:textId="7E489FB9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lastRenderedPageBreak/>
        <w:t>2.4. Оператор электронной торговой площадки – Общество с ограниченной ответственностью «</w:t>
      </w:r>
      <w:r w:rsidR="005B1F50" w:rsidRPr="007A124A">
        <w:rPr>
          <w:rFonts w:ascii="Times New Roman" w:hAnsi="Times New Roman" w:cs="Times New Roman"/>
          <w:shd w:val="clear" w:color="auto" w:fill="FFFFFF"/>
        </w:rPr>
        <w:t xml:space="preserve">ООО «РУССИА </w:t>
      </w:r>
      <w:proofErr w:type="spellStart"/>
      <w:r w:rsidR="005B1F50" w:rsidRPr="007A124A">
        <w:rPr>
          <w:rFonts w:ascii="Times New Roman" w:hAnsi="Times New Roman" w:cs="Times New Roman"/>
          <w:shd w:val="clear" w:color="auto" w:fill="FFFFFF"/>
        </w:rPr>
        <w:t>ОнЛайн</w:t>
      </w:r>
      <w:proofErr w:type="spellEnd"/>
      <w:r w:rsidR="005B1F50" w:rsidRPr="007A124A">
        <w:rPr>
          <w:rFonts w:ascii="Times New Roman" w:hAnsi="Times New Roman" w:cs="Times New Roman"/>
          <w:shd w:val="clear" w:color="auto" w:fill="FFFFFF"/>
        </w:rPr>
        <w:t>»</w:t>
      </w:r>
      <w:r w:rsidRPr="007A124A">
        <w:rPr>
          <w:rFonts w:ascii="Times New Roman" w:hAnsi="Times New Roman" w:cs="Times New Roman"/>
        </w:rPr>
        <w:t>» (ИНН:</w:t>
      </w:r>
      <w:r w:rsidR="00573EE7" w:rsidRPr="007A124A">
        <w:rPr>
          <w:rFonts w:ascii="Times New Roman" w:hAnsi="Times New Roman" w:cs="Times New Roman"/>
        </w:rPr>
        <w:t xml:space="preserve"> </w:t>
      </w:r>
      <w:r w:rsidR="005B1F50" w:rsidRPr="007A124A">
        <w:rPr>
          <w:rFonts w:ascii="Times New Roman" w:hAnsi="Times New Roman" w:cs="Times New Roman"/>
          <w:shd w:val="clear" w:color="auto" w:fill="FFFFFF"/>
        </w:rPr>
        <w:t>7715401966</w:t>
      </w:r>
      <w:r w:rsidRPr="007A124A">
        <w:rPr>
          <w:rFonts w:ascii="Times New Roman" w:hAnsi="Times New Roman" w:cs="Times New Roman"/>
        </w:rPr>
        <w:t>, ОГРН:</w:t>
      </w:r>
      <w:r w:rsidR="00573EE7" w:rsidRPr="007A124A">
        <w:rPr>
          <w:rFonts w:ascii="Times New Roman" w:hAnsi="Times New Roman" w:cs="Times New Roman"/>
        </w:rPr>
        <w:t xml:space="preserve"> </w:t>
      </w:r>
      <w:r w:rsidR="005B1F50" w:rsidRPr="007A124A">
        <w:rPr>
          <w:rFonts w:ascii="Times New Roman" w:hAnsi="Times New Roman" w:cs="Times New Roman"/>
          <w:shd w:val="clear" w:color="auto" w:fill="FFFFFF"/>
        </w:rPr>
        <w:t>1157746027878</w:t>
      </w:r>
      <w:r w:rsidRPr="007A124A">
        <w:rPr>
          <w:rFonts w:ascii="Times New Roman" w:hAnsi="Times New Roman" w:cs="Times New Roman"/>
        </w:rPr>
        <w:t>).</w:t>
      </w:r>
    </w:p>
    <w:p w14:paraId="2B1CC152" w14:textId="60957EC0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2.5. К участию в торгах допускаются юридические и физические лица, зарегистрированные в соответствии с действующим законодательством на электронной площадке и признанные участниками торгов.</w:t>
      </w:r>
    </w:p>
    <w:p w14:paraId="3DC63D7C" w14:textId="2DA8A8C0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2.6. Особенности участия в торгах иностранных юридических лиц и граждан определяются действующим законодательством.</w:t>
      </w:r>
    </w:p>
    <w:p w14:paraId="7E7752D0" w14:textId="3A5E93CF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2.7. Расходы по регистрации перехода права собственности на проданное Имущество несет покупатель.</w:t>
      </w:r>
    </w:p>
    <w:p w14:paraId="42B1049A" w14:textId="77777777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2.8. Организатор торгов в соответствии с настоящим Положением:</w:t>
      </w:r>
    </w:p>
    <w:p w14:paraId="649C024D" w14:textId="2705EFF1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- организует подготовку и публикацию информационного сообщения о проведении открытых торгов в электронной форме по продаже Имущества Должника в ЕФРСБ.</w:t>
      </w:r>
      <w:r w:rsidR="005B1F50" w:rsidRPr="007A124A">
        <w:rPr>
          <w:rFonts w:ascii="Times New Roman" w:hAnsi="Times New Roman" w:cs="Times New Roman"/>
        </w:rPr>
        <w:t xml:space="preserve"> </w:t>
      </w:r>
      <w:r w:rsidRPr="007A124A">
        <w:rPr>
          <w:rFonts w:ascii="Times New Roman" w:hAnsi="Times New Roman" w:cs="Times New Roman"/>
        </w:rPr>
        <w:t>Публикация сообщения о реализации Имущества должна быть осуществлена не позднее 30 (тридцати) рабочих дней со дня утверждения настоящего положения, а именно с даты изготовления в полном объеме определения/постановления суда.</w:t>
      </w:r>
    </w:p>
    <w:p w14:paraId="501129E0" w14:textId="77777777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- подготавливает договор о задатке и проект договора купли-продажи;</w:t>
      </w:r>
    </w:p>
    <w:p w14:paraId="31380806" w14:textId="7EC01D94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- определяет участников торгов;</w:t>
      </w:r>
    </w:p>
    <w:p w14:paraId="32D8C8E8" w14:textId="29D2AA9F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- уведомляет заявителей о результатах рассмотрения представленных заявок;</w:t>
      </w:r>
    </w:p>
    <w:p w14:paraId="41A039AF" w14:textId="77777777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- определяет победителей;</w:t>
      </w:r>
    </w:p>
    <w:p w14:paraId="3AD1BA67" w14:textId="77777777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- выполняет иные обязанности, установленные Законом о банкротстве.</w:t>
      </w:r>
    </w:p>
    <w:p w14:paraId="67FE414F" w14:textId="66CF9A66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2.9. Сообщение о проведении торгов не позднее чем за 30 (тридцать) дней до даты проведения торгов включается в Единый федеральный реестр сведений о банкротстве, с учетом того, что срок представления заявок на участие в торгах должен составлять не менее чем 25 (двадцать пять) рабочих дней со дня опубликования и размещения сообщения о проведении торгов.</w:t>
      </w:r>
    </w:p>
    <w:p w14:paraId="7A55C79A" w14:textId="11D786B1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2.10. Порядок продажи Имущества на первых и повторных торгах, посредством публичного предложения осуществляется в соответствии со ст. 110, 111, 139 Закона о банкротстве.</w:t>
      </w:r>
    </w:p>
    <w:p w14:paraId="47D753AF" w14:textId="77777777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AB23A6A" w14:textId="77777777" w:rsidR="00446DD3" w:rsidRPr="007A124A" w:rsidRDefault="00446DD3" w:rsidP="007609B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7A124A">
        <w:rPr>
          <w:rFonts w:ascii="Times New Roman" w:hAnsi="Times New Roman" w:cs="Times New Roman"/>
          <w:b/>
          <w:bCs/>
        </w:rPr>
        <w:t>3. ПРОДАЖА ИМУЩЕСТВА НА ТОРГАХ</w:t>
      </w:r>
    </w:p>
    <w:p w14:paraId="17FAAC1A" w14:textId="456337BC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3.1. Продажа Имущества Должника осуществляется в электронной форме в строгой очередности и последовательности:</w:t>
      </w:r>
    </w:p>
    <w:p w14:paraId="06A92FAD" w14:textId="77777777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3.1.1. Проведение Первых торгов;</w:t>
      </w:r>
    </w:p>
    <w:p w14:paraId="654DE123" w14:textId="157CA870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 xml:space="preserve">3.1.2. </w:t>
      </w:r>
      <w:r w:rsidR="006F78F4" w:rsidRPr="007A124A">
        <w:rPr>
          <w:rFonts w:ascii="Times New Roman" w:hAnsi="Times New Roman" w:cs="Times New Roman"/>
        </w:rPr>
        <w:t>П</w:t>
      </w:r>
      <w:r w:rsidRPr="007A124A">
        <w:rPr>
          <w:rFonts w:ascii="Times New Roman" w:hAnsi="Times New Roman" w:cs="Times New Roman"/>
        </w:rPr>
        <w:t>роведение Повторных торгов со снижением начальной цены на 10% (десять процентов);</w:t>
      </w:r>
    </w:p>
    <w:p w14:paraId="77C2DC98" w14:textId="14BCE990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 xml:space="preserve">3.1.3. </w:t>
      </w:r>
      <w:r w:rsidR="006F78F4" w:rsidRPr="007A124A">
        <w:rPr>
          <w:rFonts w:ascii="Times New Roman" w:hAnsi="Times New Roman" w:cs="Times New Roman"/>
        </w:rPr>
        <w:t>П</w:t>
      </w:r>
      <w:r w:rsidRPr="007A124A">
        <w:rPr>
          <w:rFonts w:ascii="Times New Roman" w:hAnsi="Times New Roman" w:cs="Times New Roman"/>
        </w:rPr>
        <w:t>роведение торгов посредством публичного предложения;</w:t>
      </w:r>
    </w:p>
    <w:p w14:paraId="4E44F116" w14:textId="26921CF0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 xml:space="preserve">3.2. Размер задатка для участия в торгах составляет </w:t>
      </w:r>
      <w:r w:rsidR="006F78F4" w:rsidRPr="007A124A">
        <w:rPr>
          <w:rFonts w:ascii="Times New Roman" w:hAnsi="Times New Roman" w:cs="Times New Roman"/>
        </w:rPr>
        <w:t>2</w:t>
      </w:r>
      <w:r w:rsidRPr="007A124A">
        <w:rPr>
          <w:rFonts w:ascii="Times New Roman" w:hAnsi="Times New Roman" w:cs="Times New Roman"/>
        </w:rPr>
        <w:t>0% (</w:t>
      </w:r>
      <w:r w:rsidR="006F78F4" w:rsidRPr="007A124A">
        <w:rPr>
          <w:rFonts w:ascii="Times New Roman" w:hAnsi="Times New Roman" w:cs="Times New Roman"/>
        </w:rPr>
        <w:t xml:space="preserve">Двадцать </w:t>
      </w:r>
      <w:r w:rsidRPr="007A124A">
        <w:rPr>
          <w:rFonts w:ascii="Times New Roman" w:hAnsi="Times New Roman" w:cs="Times New Roman"/>
        </w:rPr>
        <w:t>процентов) от начальной</w:t>
      </w:r>
      <w:r w:rsidR="006F78F4" w:rsidRPr="007A124A">
        <w:rPr>
          <w:rFonts w:ascii="Times New Roman" w:hAnsi="Times New Roman" w:cs="Times New Roman"/>
        </w:rPr>
        <w:t xml:space="preserve"> </w:t>
      </w:r>
      <w:r w:rsidRPr="007A124A">
        <w:rPr>
          <w:rFonts w:ascii="Times New Roman" w:hAnsi="Times New Roman" w:cs="Times New Roman"/>
        </w:rPr>
        <w:t>продажной цены Имущества.</w:t>
      </w:r>
    </w:p>
    <w:p w14:paraId="021FDE51" w14:textId="4E6CDD1B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3.3. Шаг аукциона устанавливается в размере 5% (пять процентов) от начальной продажной цены Имущества.</w:t>
      </w:r>
    </w:p>
    <w:p w14:paraId="35CFDC01" w14:textId="45D64F38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 xml:space="preserve">3.4. В случае признания первых торгов несостоявшимися, а также в случае </w:t>
      </w:r>
      <w:proofErr w:type="spellStart"/>
      <w:r w:rsidRPr="007A124A">
        <w:rPr>
          <w:rFonts w:ascii="Times New Roman" w:hAnsi="Times New Roman" w:cs="Times New Roman"/>
        </w:rPr>
        <w:t>незаключения</w:t>
      </w:r>
      <w:proofErr w:type="spellEnd"/>
      <w:r w:rsidRPr="007A124A">
        <w:rPr>
          <w:rFonts w:ascii="Times New Roman" w:hAnsi="Times New Roman" w:cs="Times New Roman"/>
        </w:rPr>
        <w:t xml:space="preserve"> договора купли-продажи с единственным участником торгов, а также в случае </w:t>
      </w:r>
      <w:proofErr w:type="spellStart"/>
      <w:r w:rsidRPr="007A124A">
        <w:rPr>
          <w:rFonts w:ascii="Times New Roman" w:hAnsi="Times New Roman" w:cs="Times New Roman"/>
        </w:rPr>
        <w:t>незаключения</w:t>
      </w:r>
      <w:proofErr w:type="spellEnd"/>
      <w:r w:rsidRPr="007A124A">
        <w:rPr>
          <w:rFonts w:ascii="Times New Roman" w:hAnsi="Times New Roman" w:cs="Times New Roman"/>
        </w:rPr>
        <w:t xml:space="preserve"> договора купли-продажи Имущества по результатам торгов, Организатор торгов в течение 5 (пяти)рабочих дней после утверждения протокола о признании открытых торгов несостоявшимися принимает решение о проведении повторных торгов и установлении начальной цены продажи.</w:t>
      </w:r>
    </w:p>
    <w:p w14:paraId="2B3BC14F" w14:textId="7BEC67F3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3.5. Продажа Имущества оформляется договором купли-продажи, который заключается финансовым управляющим с победителем торгов. Оформление права собственности на Имущество осуществляется после его полной оплаты в соответствии с законодательством РФ и договором купли</w:t>
      </w:r>
      <w:r w:rsidR="006F78F4" w:rsidRPr="007A124A">
        <w:rPr>
          <w:rFonts w:ascii="Times New Roman" w:hAnsi="Times New Roman" w:cs="Times New Roman"/>
        </w:rPr>
        <w:t>-</w:t>
      </w:r>
      <w:r w:rsidRPr="007A124A">
        <w:rPr>
          <w:rFonts w:ascii="Times New Roman" w:hAnsi="Times New Roman" w:cs="Times New Roman"/>
        </w:rPr>
        <w:t>продажи Имущества. Все связанные с таким оформлением расходы полностью возлагаются на Покупателя.</w:t>
      </w:r>
    </w:p>
    <w:p w14:paraId="0E2E2CFF" w14:textId="19D426CE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 xml:space="preserve">3.6. 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7A124A">
        <w:rPr>
          <w:rFonts w:ascii="Times New Roman" w:hAnsi="Times New Roman" w:cs="Times New Roman"/>
        </w:rPr>
        <w:t>незаключения</w:t>
      </w:r>
      <w:proofErr w:type="spellEnd"/>
      <w:r w:rsidRPr="007A124A">
        <w:rPr>
          <w:rFonts w:ascii="Times New Roman" w:hAnsi="Times New Roman" w:cs="Times New Roman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584E565C" w14:textId="306C2353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3.7. Проведение торгов посредством публичного предложения. При продаже имущества</w:t>
      </w:r>
      <w:r w:rsidR="006F78F4" w:rsidRPr="007A124A">
        <w:rPr>
          <w:rFonts w:ascii="Times New Roman" w:hAnsi="Times New Roman" w:cs="Times New Roman"/>
        </w:rPr>
        <w:t xml:space="preserve"> </w:t>
      </w:r>
      <w:r w:rsidRPr="007A124A">
        <w:rPr>
          <w:rFonts w:ascii="Times New Roman" w:hAnsi="Times New Roman" w:cs="Times New Roman"/>
        </w:rPr>
        <w:t xml:space="preserve">должника посредством публичного предложения в сообщении о проведении торгов наряду со сведениями, предусмотренными статьей 110 настоящего Федерального закона, указываются величина снижения начальной цены продажи имущества должника и срок, по истечении которого </w:t>
      </w:r>
      <w:r w:rsidRPr="007A124A">
        <w:rPr>
          <w:rFonts w:ascii="Times New Roman" w:hAnsi="Times New Roman" w:cs="Times New Roman"/>
        </w:rPr>
        <w:lastRenderedPageBreak/>
        <w:t xml:space="preserve">последовательно снижается указанная начальная цена. При этом 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торгах. Если в течение 7 (семи) календарных дней с даты начала действия публичного предложения имущество не продано по начальной продажной цене публичного предложения, то начальная продажная цена публичного предложения, установленная по этому лоту, подлежит последовательному снижению каждые </w:t>
      </w:r>
      <w:r w:rsidR="006F78F4" w:rsidRPr="007A124A">
        <w:rPr>
          <w:rFonts w:ascii="Times New Roman" w:hAnsi="Times New Roman" w:cs="Times New Roman"/>
        </w:rPr>
        <w:t>пять</w:t>
      </w:r>
      <w:r w:rsidRPr="007A124A">
        <w:rPr>
          <w:rFonts w:ascii="Times New Roman" w:hAnsi="Times New Roman" w:cs="Times New Roman"/>
        </w:rPr>
        <w:t xml:space="preserve"> календарных дней на 10 (десять) процентов по всем лотам.</w:t>
      </w:r>
    </w:p>
    <w:p w14:paraId="44EDB0A2" w14:textId="5478A114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3.8. Минимальное значение продажной цены («цены отсечения») при публичном</w:t>
      </w:r>
      <w:r w:rsidR="006F78F4" w:rsidRPr="007A124A">
        <w:rPr>
          <w:rFonts w:ascii="Times New Roman" w:hAnsi="Times New Roman" w:cs="Times New Roman"/>
        </w:rPr>
        <w:t xml:space="preserve"> </w:t>
      </w:r>
      <w:r w:rsidRPr="007A124A">
        <w:rPr>
          <w:rFonts w:ascii="Times New Roman" w:hAnsi="Times New Roman" w:cs="Times New Roman"/>
        </w:rPr>
        <w:t xml:space="preserve">предложении составляет </w:t>
      </w:r>
      <w:r w:rsidR="006F78F4" w:rsidRPr="007A124A">
        <w:rPr>
          <w:rFonts w:ascii="Times New Roman" w:hAnsi="Times New Roman" w:cs="Times New Roman"/>
        </w:rPr>
        <w:t>5</w:t>
      </w:r>
      <w:r w:rsidRPr="007A124A">
        <w:rPr>
          <w:rFonts w:ascii="Times New Roman" w:hAnsi="Times New Roman" w:cs="Times New Roman"/>
        </w:rPr>
        <w:t>0 процентов от начальной продажной цены лота посредством публичного предложения.</w:t>
      </w:r>
    </w:p>
    <w:p w14:paraId="2647249E" w14:textId="3798A5ED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3.9. 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порядке, установленном статьей 110 ФЗ "О несостоятельности (банкротстве)". 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</w:t>
      </w:r>
      <w:r w:rsidR="006F78F4" w:rsidRPr="007A124A">
        <w:rPr>
          <w:rFonts w:ascii="Times New Roman" w:hAnsi="Times New Roman" w:cs="Times New Roman"/>
        </w:rPr>
        <w:t xml:space="preserve"> </w:t>
      </w:r>
      <w:r w:rsidRPr="007A124A">
        <w:rPr>
          <w:rFonts w:ascii="Times New Roman" w:hAnsi="Times New Roman" w:cs="Times New Roman"/>
        </w:rPr>
        <w:t>имущества должника осуществляется в сроки, указанные в сообщении о продаже имущества</w:t>
      </w:r>
      <w:r w:rsidR="006F78F4" w:rsidRPr="007A124A">
        <w:rPr>
          <w:rFonts w:ascii="Times New Roman" w:hAnsi="Times New Roman" w:cs="Times New Roman"/>
        </w:rPr>
        <w:t xml:space="preserve"> </w:t>
      </w:r>
      <w:r w:rsidRPr="007A124A">
        <w:rPr>
          <w:rFonts w:ascii="Times New Roman" w:hAnsi="Times New Roman" w:cs="Times New Roman"/>
        </w:rPr>
        <w:t xml:space="preserve">должника посредством публичного предложения. Организатор торгов рассматривает предложения участников торгов о цене имущества должника и определяет победителя торгов. В случае, если две и более заявки участников торгов на участие в торгах содержат предложения об одинаковой цене </w:t>
      </w:r>
    </w:p>
    <w:p w14:paraId="12548297" w14:textId="77777777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имущества, победителем торгов признается участник торгов, ранее других указанных участников</w:t>
      </w:r>
    </w:p>
    <w:p w14:paraId="4F228F61" w14:textId="77777777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представивший заявку на участие в торгах.</w:t>
      </w:r>
    </w:p>
    <w:p w14:paraId="5AE1BD14" w14:textId="2EC34682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3.10. С даты определения победителя торгов по продаже имущества должника посредством публичного предложения прием заявок прекращается. При достижении минимального значения продажной цены («цены отсечения»), согласно настоящему Положению, в случае отсутствия заявок на приобретение имущества по минимальной продажной цене, реализация имущества посредством</w:t>
      </w:r>
      <w:r w:rsidR="006F78F4" w:rsidRPr="007A124A">
        <w:rPr>
          <w:rFonts w:ascii="Times New Roman" w:hAnsi="Times New Roman" w:cs="Times New Roman"/>
        </w:rPr>
        <w:t xml:space="preserve"> </w:t>
      </w:r>
      <w:r w:rsidRPr="007A124A">
        <w:rPr>
          <w:rFonts w:ascii="Times New Roman" w:hAnsi="Times New Roman" w:cs="Times New Roman"/>
        </w:rPr>
        <w:t xml:space="preserve">публичного предложения по данному лоту </w:t>
      </w:r>
      <w:proofErr w:type="gramStart"/>
      <w:r w:rsidRPr="007A124A">
        <w:rPr>
          <w:rFonts w:ascii="Times New Roman" w:hAnsi="Times New Roman" w:cs="Times New Roman"/>
        </w:rPr>
        <w:t>прекращается</w:t>
      </w:r>
      <w:proofErr w:type="gramEnd"/>
      <w:r w:rsidRPr="007A124A">
        <w:rPr>
          <w:rFonts w:ascii="Times New Roman" w:hAnsi="Times New Roman" w:cs="Times New Roman"/>
        </w:rPr>
        <w:t xml:space="preserve"> и организатор торгов признает продажу несостоявшейся. Порядок и условия предоставления заявок на приобретение имущества путем публичного предложения аналогичны порядку и условиям подачи заявок на участие в аукционе с открытой формой подачи заявок за исключением того, что в заявке должна сразу содержаться предлагаемая цена покупки имущества. Указанная цена не подлежит разглашению до окончания торгов.</w:t>
      </w:r>
    </w:p>
    <w:p w14:paraId="5A1986A3" w14:textId="77777777" w:rsidR="007609B1" w:rsidRPr="007A124A" w:rsidRDefault="007609B1" w:rsidP="007609B1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14:paraId="211F7FC9" w14:textId="1474A639" w:rsidR="00446DD3" w:rsidRPr="007A124A" w:rsidRDefault="00446DD3" w:rsidP="007609B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7A124A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6DCB8070" w14:textId="330B4213" w:rsidR="007609B1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4.1. Претенденты подают оператору электронной площадки заявки на приобретении объектов имущества, которые должны соответствовать требованиям, установленным настоящим Положением для заявок на участие в торгах, ФЗ "О несостоятельности (банкротстве)" и Приказу №</w:t>
      </w:r>
      <w:r w:rsidR="007609B1" w:rsidRPr="007A124A">
        <w:rPr>
          <w:rFonts w:ascii="Times New Roman" w:hAnsi="Times New Roman" w:cs="Times New Roman"/>
        </w:rPr>
        <w:t xml:space="preserve"> </w:t>
      </w:r>
      <w:r w:rsidRPr="007A124A">
        <w:rPr>
          <w:rFonts w:ascii="Times New Roman" w:hAnsi="Times New Roman" w:cs="Times New Roman"/>
        </w:rPr>
        <w:t>495 от 23.07.2015 Министерства экономического развития РФ.</w:t>
      </w:r>
    </w:p>
    <w:p w14:paraId="3C9614AC" w14:textId="51F29045" w:rsidR="00446DD3" w:rsidRPr="007A124A" w:rsidRDefault="00446DD3" w:rsidP="007609B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124A">
        <w:rPr>
          <w:rFonts w:ascii="Times New Roman" w:hAnsi="Times New Roman" w:cs="Times New Roman"/>
        </w:rPr>
        <w:t>4.2. Во всем, что не предусмотрено настоящим Положением, Финансовый управляющий действует по своему усмотрению, руководствуясь действующим законодательством РФ</w:t>
      </w:r>
    </w:p>
    <w:sectPr w:rsidR="00446DD3" w:rsidRPr="007A1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71B"/>
    <w:rsid w:val="001B512C"/>
    <w:rsid w:val="00390D85"/>
    <w:rsid w:val="00421B12"/>
    <w:rsid w:val="0043271B"/>
    <w:rsid w:val="00446DD3"/>
    <w:rsid w:val="004F688E"/>
    <w:rsid w:val="00573EE7"/>
    <w:rsid w:val="005B1F50"/>
    <w:rsid w:val="006B083F"/>
    <w:rsid w:val="006F78F4"/>
    <w:rsid w:val="007609B1"/>
    <w:rsid w:val="007A124A"/>
    <w:rsid w:val="008146CA"/>
    <w:rsid w:val="00843072"/>
    <w:rsid w:val="00E22F68"/>
    <w:rsid w:val="00EB24C7"/>
    <w:rsid w:val="00ED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BF37B"/>
  <w15:chartTrackingRefBased/>
  <w15:docId w15:val="{4C9EDB0B-D329-4062-9829-8F2F4794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0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1480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 Литвинов</dc:creator>
  <cp:keywords/>
  <dc:description/>
  <cp:lastModifiedBy>Валентин Литвинов</cp:lastModifiedBy>
  <cp:revision>7</cp:revision>
  <dcterms:created xsi:type="dcterms:W3CDTF">2022-08-24T07:23:00Z</dcterms:created>
  <dcterms:modified xsi:type="dcterms:W3CDTF">2022-08-24T08:23:00Z</dcterms:modified>
</cp:coreProperties>
</file>