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C6" w:rsidRPr="00582365" w:rsidRDefault="00995DC6" w:rsidP="00995DC6">
      <w:pPr>
        <w:jc w:val="right"/>
        <w:rPr>
          <w:rFonts w:ascii="Times New Roman" w:hAnsi="Times New Roman" w:cs="Times New Roman"/>
          <w:sz w:val="20"/>
          <w:szCs w:val="20"/>
        </w:rPr>
      </w:pPr>
      <w:r w:rsidRPr="00582365">
        <w:rPr>
          <w:rFonts w:ascii="Times New Roman" w:hAnsi="Times New Roman" w:cs="Times New Roman"/>
          <w:sz w:val="20"/>
          <w:szCs w:val="20"/>
        </w:rPr>
        <w:t>( Проект)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b/>
        </w:rPr>
      </w:pPr>
      <w:r w:rsidRPr="00582365">
        <w:rPr>
          <w:rFonts w:ascii="Times New Roman" w:hAnsi="Times New Roman" w:cs="Times New Roman"/>
          <w:b/>
          <w:sz w:val="24"/>
          <w:szCs w:val="24"/>
        </w:rPr>
        <w:t>Проект договора купли-продажи №___</w:t>
      </w:r>
    </w:p>
    <w:p w:rsidR="00995DC6" w:rsidRPr="00582365" w:rsidRDefault="00995DC6" w:rsidP="00995DC6">
      <w:pPr>
        <w:pStyle w:val="a5"/>
        <w:tabs>
          <w:tab w:val="left" w:pos="6379"/>
        </w:tabs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 xml:space="preserve"> г. __________                                                                                                          «___» ___________ 2022 г.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1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именуемый в дальнейшем «Доверитель», «Должник», в лице финансового управляющего ___________, действующего на основании ____________19, именуемый в дальнейшем «Продавец», с одной стороны, 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______________________________________________________, в лице ___________________, действующий на основании ______________ именуемый в дальнейшем «Покупатель»</w:t>
      </w:r>
      <w:bookmarkEnd w:id="0"/>
      <w:r w:rsidRPr="00582365">
        <w:rPr>
          <w:rFonts w:ascii="Times New Roman" w:hAnsi="Times New Roman" w:cs="Times New Roman"/>
          <w:color w:val="000000"/>
          <w:sz w:val="24"/>
          <w:szCs w:val="24"/>
        </w:rPr>
        <w:t>, с другой стороны, на основании Протокола № ______ о результатах торгов по продаже имущества, состоявшихся _______________202__ г., заключили настоящий Договор о нижеследующем: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>1. ПРЕДМЕТ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По результатам торгов имуществом Продавца по лоту № ____ (Протокол от _________), проводимых на условиях и в порядке, указанных в сообщении на ЕРФСБ №______ от ___________, Продавец передает Покупателю следующее имущество: _______________________________ (далее – «Имущество»).</w:t>
      </w:r>
      <w:proofErr w:type="gramEnd"/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 xml:space="preserve">2. УСЛОВИЯ И ПОРЯДОК РАСЧЁТОВ 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2.1. Цена продажи Имущества составляет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___________ (________________) </w:t>
      </w:r>
      <w:proofErr w:type="gramEnd"/>
      <w:r w:rsidRPr="00582365">
        <w:rPr>
          <w:rFonts w:ascii="Times New Roman" w:hAnsi="Times New Roman" w:cs="Times New Roman"/>
          <w:color w:val="000000"/>
          <w:sz w:val="24"/>
          <w:szCs w:val="24"/>
        </w:rPr>
        <w:t>рублей, НДС не облагается.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_____ (_________) </w:t>
      </w:r>
      <w:proofErr w:type="gramEnd"/>
      <w:r w:rsidRPr="00582365">
        <w:rPr>
          <w:rFonts w:ascii="Times New Roman" w:hAnsi="Times New Roman" w:cs="Times New Roman"/>
          <w:color w:val="000000"/>
          <w:sz w:val="24"/>
          <w:szCs w:val="24"/>
        </w:rPr>
        <w:t>рублей, путем перечисления денежных средств в сумме _____________ (________________) рублей на банковский счет Продавца по реквизитам, указанным в настоящем Договоре.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2.3.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 ПЕРЕДАЧА ИМУЩЕСТВА. ПЕРЕХОД ПРАВА СОБСТВЕННОСТИ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3.1. Передача продаваемого по настоящему Договору Имущества Продавцом и принятие его Покупателем осуществляются после получения полной оплаты по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proofErr w:type="gramEnd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и оформляется Актом приема-передачи, подписываемым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3.2. Обременение на Имущество - залог, прекращается настоящей реализацией данного Имущества на открытых торгах в конкурсном производстве в соответствии со статьей 138 Закона РФ «О несостоятельности (банкротстве)».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3.3. Передача Имущества Продавцом Покупателю должна быть осуществлена в течение пяти рабочих дней со дня получения полной оплаты имущества в сумме, указной в п. 2.1 Договора.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3.4. Обязательство Продавца передать продаваемое Имущество Покупателю считается исполненным после фактической передачи его Покупателю и подписания Сторонами Акта приема-передачи. Уклонение одной из Сторон от подписания Акта приема-передачи рассматривается как отказ от исполнения настоящего Договора и влечет последствия, предусмотренные действующим законодательством.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3.5. Право собственности на Имущество переходит к Покупателю с момента государственной регистрации перехода права собственности в порядке, установленном Федеральным законом от 13.07.2015 N 218-ФЗ "О государственной регистрации недвижимости". Все расходы, связанные с оформлением права собственности несет Покупатель.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 ПРАВА И ОБЯЗАННОСТИ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 Продавец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4.1.1. Передать проданное по настоящему Договору Имущество по Акту приема-передачи Покупателю в срок, предусмотренный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4.1.2.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  <w:proofErr w:type="gramEnd"/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 Покупатель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4.2.1. Принять Имущество от Продавца на условиях, предусмотренных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4.2.2. Своевременно и в полном объеме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оплатить стоимость Имущества</w:t>
      </w:r>
      <w:proofErr w:type="gramEnd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в порядке и сроки, предусмотренные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4.2.3.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  <w:proofErr w:type="gramEnd"/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4.2.4. Расходы по оплате государственной пошлины при регистрации перехода права собственности на Имущество возлагаются на Покупателя.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proofErr w:type="gramStart"/>
      <w:r w:rsidRPr="00582365">
        <w:rPr>
          <w:rFonts w:ascii="Times New Roman" w:hAnsi="Times New Roman" w:cs="Times New Roman"/>
          <w:color w:val="000000"/>
          <w:sz w:val="24"/>
          <w:szCs w:val="24"/>
        </w:rPr>
        <w:t>В случае приостановления государственной регистрации перехода прав на Имущество, отказа в государственной регистрации перехода прав на Имущество по вине какой-либо из Сторон, Сторона обязуется совершить все необходимые действия для устранения требований и замечаний, установленных в уведомлении о приостановлении государственной регистрации или отказе в государственной регистрации перехода прав, в том числе путем обжалования действий органа, осуществляющего государственную регистрацию прав на недвижимое</w:t>
      </w:r>
      <w:proofErr w:type="gramEnd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имущество.</w:t>
      </w: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 ОТВЕТСТВЕННОСТЬ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5.1. За неисполнение или ненадлежащее исполнение обязательств по настоящему Договору виновная Сторона несет ответственность перед другой Стороной в соответствии с действующим законодательством. Виновная Сторона возмещает другой Стороне в полном объеме убытки (реальный ущерб и упущенную выгоду), понесенные последней в связи с неисполнением или ненадлежащим исполнением виновной Стороной своих обязательств по настоящему Договору.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5.2. Возмещение убытков в случае неисполнения или ненадлежащего исполнения обязательств не освобождают виновную Сторону от исполнения обязательства в натуре.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5.3. В случае нарушения Покупателем сроков и порядка оплаты Продавец вправе в одностороннем порядке расторгнуть настоящий Договор, без составления каких-либо дополнительных документов, в данном случае Продавец оставляет за собой задаток в размере, указанном в п. 2.2 настоящего Договора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 ДЕЙСТВИЕ И ИЗМЕНЕНИЕ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6.2. Все изменения и дополнения к настоящему Договору действительны, если составлены в письменном виде и подписаны уполномоченными представителями Сторон.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 ПРОЧИЕ УСЛОВИЯ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7.1. Все споры и (или) разногласия, которые могут возникнуть между Сторонами по настоящему Договору, если они не будут разрешены путем переговоров, передаются на разрешение в соответствии с действующим законодательством РФ.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7.2. Отношения Сторон, не урегулированные настоящим Договором, регламентируются действующим законодательством РФ.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7.3. Настоящий Договор составлен в ____ экземплярах, имеющих равную юридическую силу. Один экземпляр Договора предназначен для Продавца, один – для Покупателя, один - для органа, осуществляющего государственную регистрацию прав на недвижимое имущество _____________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8. РЕКВИЗИТЫ И ПОДПИСИ СТОРОН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>_______________________/_______________/                                   ___________________/________________/</w:t>
      </w: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  <w:bookmarkStart w:id="1" w:name="_GoBack"/>
      <w:bookmarkEnd w:id="1"/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Доверитель:</w:t>
            </w:r>
          </w:p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управляющий</w:t>
            </w: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Поверенный:</w:t>
            </w:r>
          </w:p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C47DC2" w:rsidRDefault="00995DC6"/>
    <w:sectPr w:rsidR="00C4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43"/>
    <w:rsid w:val="002B3897"/>
    <w:rsid w:val="00424311"/>
    <w:rsid w:val="00563C43"/>
    <w:rsid w:val="0099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2022-03-30T12:40:00Z</dcterms:created>
  <dcterms:modified xsi:type="dcterms:W3CDTF">2022-03-30T12:43:00Z</dcterms:modified>
</cp:coreProperties>
</file>