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092" w:type="pct"/>
        <w:jc w:val="center"/>
        <w:tblBorders>
          <w:top w:val="single" w:sz="4" w:space="0" w:color="000080"/>
          <w:left w:val="single" w:sz="4" w:space="0" w:color="D9D9FF"/>
          <w:bottom w:val="single" w:sz="4" w:space="0" w:color="000080"/>
          <w:right w:val="single" w:sz="4" w:space="0" w:color="D9D9FF"/>
          <w:insideH w:val="single" w:sz="4" w:space="0" w:color="000080"/>
          <w:insideV w:val="single" w:sz="4" w:space="0" w:color="D9D9FF"/>
        </w:tblBorders>
        <w:tblLook w:val="01E0" w:firstRow="1" w:lastRow="1" w:firstColumn="1" w:lastColumn="1" w:noHBand="0" w:noVBand="0"/>
      </w:tblPr>
      <w:tblGrid>
        <w:gridCol w:w="5779"/>
      </w:tblGrid>
      <w:tr w:rsidR="00E63220" w:rsidRPr="00927168" w:rsidTr="00E63220">
        <w:trPr>
          <w:cantSplit/>
          <w:trHeight w:val="880"/>
          <w:tblHeader/>
          <w:jc w:val="center"/>
        </w:trPr>
        <w:tc>
          <w:tcPr>
            <w:tcW w:w="5000" w:type="pct"/>
            <w:tcBorders>
              <w:left w:val="single" w:sz="4" w:space="0" w:color="000080"/>
            </w:tcBorders>
            <w:shd w:val="clear" w:color="auto" w:fill="333399"/>
            <w:vAlign w:val="center"/>
          </w:tcPr>
          <w:p w:rsidR="00E63220" w:rsidRPr="005A79C0" w:rsidRDefault="00E63220" w:rsidP="00DA14AA">
            <w:pPr>
              <w:spacing w:before="40" w:after="40"/>
              <w:ind w:left="-57" w:right="-57"/>
              <w:jc w:val="center"/>
              <w:rPr>
                <w:rFonts w:ascii="Cambria" w:hAnsi="Cambria"/>
                <w:b/>
                <w:color w:val="FFFFFF"/>
                <w:sz w:val="14"/>
                <w:szCs w:val="14"/>
              </w:rPr>
            </w:pPr>
            <w:bookmarkStart w:id="0" w:name="_GoBack"/>
            <w:bookmarkEnd w:id="0"/>
            <w:r w:rsidRPr="005A79C0">
              <w:rPr>
                <w:rFonts w:ascii="Cambria" w:hAnsi="Cambria"/>
                <w:b/>
                <w:color w:val="FFFFFF"/>
                <w:sz w:val="14"/>
                <w:szCs w:val="14"/>
              </w:rPr>
              <w:t xml:space="preserve">Наименование </w:t>
            </w:r>
            <w:r>
              <w:rPr>
                <w:rFonts w:ascii="Cambria" w:hAnsi="Cambria"/>
                <w:b/>
                <w:color w:val="FFFFFF"/>
                <w:sz w:val="14"/>
                <w:szCs w:val="14"/>
              </w:rPr>
              <w:t>имущества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</w:pP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Цех комплексной очистки и фасовки растительного масла состо</w:t>
            </w: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я</w:t>
            </w: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 xml:space="preserve">щий из: </w:t>
            </w:r>
          </w:p>
          <w:p w:rsidR="00E63220" w:rsidRPr="00877A57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</w:pP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-производственное здание с пристройк</w:t>
            </w: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а</w:t>
            </w: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ми, лит.Б-Б1-Б2-Б3-Б4;</w:t>
            </w:r>
          </w:p>
          <w:p w:rsidR="00E63220" w:rsidRPr="00877A57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</w:pP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 xml:space="preserve">-навес, </w:t>
            </w:r>
            <w:proofErr w:type="spellStart"/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лит.Г</w:t>
            </w:r>
            <w:proofErr w:type="spellEnd"/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;</w:t>
            </w:r>
          </w:p>
          <w:p w:rsidR="00E63220" w:rsidRPr="00877A57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</w:pP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-</w:t>
            </w:r>
            <w:proofErr w:type="spellStart"/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эжекционная</w:t>
            </w:r>
            <w:proofErr w:type="spellEnd"/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 xml:space="preserve"> градирня, лит.Г1;</w:t>
            </w:r>
          </w:p>
          <w:p w:rsidR="00E63220" w:rsidRPr="00877A57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</w:pPr>
            <w:r w:rsidRPr="00877A57">
              <w:rPr>
                <w:rFonts w:ascii="Cambria" w:hAnsi="Cambria" w:cs="Courier New"/>
                <w:i/>
                <w:spacing w:val="-5"/>
                <w:w w:val="103"/>
                <w:sz w:val="14"/>
                <w:szCs w:val="14"/>
              </w:rPr>
              <w:t>-резервуар, лит.Г3-Г8.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  <w:vAlign w:val="center"/>
          </w:tcPr>
          <w:p w:rsidR="00E63220" w:rsidRPr="00D411A1" w:rsidRDefault="00E63220" w:rsidP="00DA14AA">
            <w:pPr>
              <w:shd w:val="clear" w:color="auto" w:fill="FFFFFF"/>
              <w:ind w:left="29" w:right="4"/>
              <w:contextualSpacing/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</w:pPr>
            <w:r w:rsidRPr="00D411A1"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  <w:t>Земельный участок, имеющий адресные ориентиры: Московская обл., г. Лобня, ул. Лейтенанта Бойко 95 общей пл</w:t>
            </w:r>
            <w:r w:rsidRPr="00D411A1"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  <w:t>о</w:t>
            </w:r>
            <w:r w:rsidRPr="00D411A1"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  <w:t xml:space="preserve">щадью 16523 </w:t>
            </w:r>
            <w:proofErr w:type="spellStart"/>
            <w:r w:rsidRPr="00D411A1"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  <w:t>кв.м</w:t>
            </w:r>
            <w:proofErr w:type="spellEnd"/>
            <w:r w:rsidRPr="00D411A1">
              <w:rPr>
                <w:rFonts w:ascii="Cambria" w:hAnsi="Cambria" w:cs="Courier New"/>
                <w:i/>
                <w:color w:val="000000" w:themeColor="text1"/>
                <w:spacing w:val="-5"/>
                <w:w w:val="103"/>
                <w:sz w:val="14"/>
                <w:szCs w:val="14"/>
              </w:rPr>
              <w:t>.. кадастровый номер 50:41:0030202:5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Ресивер РВ500.1.1.00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Выпарная установка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Газопровод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Е-22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намыва У13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нержавеющая 10м2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промежуточная Е17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промежуточная Е19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промежуточная Е21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Компрессор ВК-15-10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Компрессор роторный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Кристаллизатор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Кристаллизатор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об"емом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45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Линия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винтеризации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раст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и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тельного масла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Линия по увеличению произв. дезодор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ции-рафинации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Полировочный фильтр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Тензометрическое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весоизмер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и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тельное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устр.4 т.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Теплообменники Т2 и Т3  Н01-48 КУ-01/Н 01-2,4-КУ-Ф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пластинчатый МКДСД 1225 МVDCD1225/1250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полицейский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Холодильная установка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Экспозитор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Насос для перекачки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соапстока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ОНЦ 1м 25\32-5-50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Вакуумный насос АВЗ-90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Аппарат вакуум-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промывнои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А2-МС2-А-10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АПР-10-8,1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Бак V=3,6 м2 с внутренним обогревом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Вентилятор крышный ВКРМ-6,3-2ДУ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буферная и намыва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Емкость для сбора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соапстока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V-10м3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из стали V=0,5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нержавеющая 25м2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Емкость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соапстока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з.н.00579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Я-1-ОСВ-10.0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Я-1-ОСВ-10.0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>Емкость Я-1-ОСВ-10.0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Я-1-ОСВ-10.0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Жироловушки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V=3м3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VTO4H K/CD-16/30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Система видеонаблюдения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внутр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 произв. пом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щения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АТС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Кондиционер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возд.АСS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503В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верт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П80НЦ 50\32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ЦГ 6,3 -32 К-22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ОНЦ 1М 25/32-5-50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Насос вакуумный трехступенчатый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эжекторный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пар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Блок питания БПЭК-01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ТВУ на 25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тн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ТВУ на 10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тн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Газораспределительная уст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новка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Дезодоратор Д5.00.00А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 масло Я-ОСВ-10,0 М 10м3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масла Я-ОСВ-10,0 М 10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масла Я-ОСВ-10,0 М-10 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рафинированного масла V=12м3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рафинированного масла V=24м3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Мерник для приготовления и дозирования щ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лочи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Мерник для щелочи V=1,5м3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Сепаратор пара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Скруббер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Стерилизатор ВК-75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Печь муфельная СНОЛ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Центрифуга молочная ЦЛМ 1-12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Шкаф сушильный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Снол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Термостат ТС-1/80 СПУ 3 шт.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Каплесборник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 с тумбой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Конденсатопровод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от цех.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раф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 до узла приема с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ы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рья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Маслоохладитель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Нейтрализатор А2-МНА-10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Система охлаждения жидкости СВМ-Н192РХ-Н-Д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VTO4/2PH K/CD-16/21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Н0/РГ 0,8-30-24/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ф15 MVDCD 1225\1250\23,5\11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ф16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 xml:space="preserve">Тензометрическое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весоизмерительное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устро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й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ство 10т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Теплобменник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пластинчатый НО1-0,2 КУ 55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одноходовой Т12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охладитель Н 01-6,6-КК СП-1,0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пластинчатый Н 01 1,2-8 КУ-44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пластинчатый НО-12,8 КУ 44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РГ 0,8Н-3,0-24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трубчатый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полировочный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полировочный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Насос моющий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оборудов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 ОН ЦС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Винтовой компрессор ВК50-10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продуктовый ОНВ 6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СВ-МН76Х-0.2  Холодильный агрегат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Весоизмер.электр.уст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-во ТВЭУ-1Г(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Тензодатчики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)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Вакуум смесительная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устано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ка,тип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МаххD-1300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АСТ-055 Осушитель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Тензометрическое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весоизмерительное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устро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й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ство 2 т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Агрегат насосный  АНО-13/1/1-Н-800-Т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ТВУ №40\01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Агрегат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электронасосный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ОНЦ1-25/32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Буферная емкость V-2,5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Весы "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Ohaus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"  АР 210 с пове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Весы "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Ohaus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" ARA 520 c пове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Весы платформенные ВПП-05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Весы платформенные ВПП-05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Воздухосборник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Вытяжная вентиляция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Доза 1000 ПОВ зав. № 44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из стали 12Х18НIОТ V=0,1м3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нержавеющая б/у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приготовления уксу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ного р-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с перемешивающим устро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й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ством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Компрессор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Bottarini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Приточная вентиляция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 Н01-0,2-КУ53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VTIOH VK/CDS-16/27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Трубопровод ДУ-100   майоне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з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ного цеха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Установка CIP-модуль ЛМ2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 xml:space="preserve">Установка водоподготовки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майон.цеха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Стелажи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в холодильной камере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Каплеструйный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принтер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Приточно-вытяжная вентиляция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Промышленное печатающее устройство ЕВS-600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TL 90PH SW/KBCL/19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пластинчатый Н 0,1-6,6-КК-СП-1,0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Линия по производству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мажа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Система трубопровода оборотной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гор.воды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Внешняя канализация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Внешний паропровод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Счетчик КВМ-50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 Я1-ОСВ-4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 Я1-ОСВ-1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Внешнее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водоснабж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.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Арматура к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сип.мойке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Компрессор PL-AIR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Холодильная камера маргар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и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нового цеха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Холодильная камера молочно-жирового ко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плекса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Холодильная машина PL-R507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Анализатор  влажности 35r/0,001r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Ohaus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Заземление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оборуд.маргар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 цеха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Штабелер EGV 14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Электрооборудование Е1-1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Кулачковый насос для вязких продуктов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Трубный мост PS-1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марг.цеха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Автомат для разлива в контейнеры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прям.формы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Benhil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хранения масла V= 18000л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хранения масла V= 18000л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хранения масла V= 18000л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хранения масла V= 18000л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Водоподготовка маргаринов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го цеха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Пожарная сигнализация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Электропарогенератор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ЭЭП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Шкаф управления НМЦ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Агрегат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электронасосный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новинтовой марки ОНВ4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Стелаж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Фрезерная мешалка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Кристализатор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>Аппарат высокого давления без нагрева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Растопитель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жира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 Я1-ОСВ-2,5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Автомат высокого давления HD7/18 4M EU-1 (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хер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)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Упаковщик Е 15-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Basic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Теплообменник TS6-MFG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pl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Аппарат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АрДЭС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MAXARC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Станок горизонтально-фрезерный 6Н81Г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Станок сверлильный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Станок токарно-винторезный 1К62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Кабельная линия электропер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дач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Распределительный пункт ПР-11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Распределительный пункт ПР-11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Система электроосвещения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Сигнализатор загазованности СТГ-1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Система учета тепловой эне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гии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П80НЦ 50\32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ОНЦ 1М 25\32-5-50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Теплопушка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дизельная MIZAR 20R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Штабелер EGV-S 14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Штабелер КВЕ-1000/3,5 " VENI"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Эстакада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Снегоуборщик MTD E 660 G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Погрузчик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Погрузчик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Стелажи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на складе готовой продукции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Стелажи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здания склада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Холодильная камера здания склада 2194,4 м2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Ресивер 3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Ресивер 3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 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Измеритель давления М43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>Насос П80НЦ 50\32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ОНЦ 1М 25\32-5-50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ВК50-10 Винтовой компрессор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КМ100-65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РУ-ПТ-3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РУ-ПТЗ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DFE -43 Осушитель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Бустер NV-65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Весы ТВН-1.6М1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Воздухосборник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Горизонтальная цилиндрическая 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кость V-25 м3 ст.3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Горизонтальная цилиндрическая 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м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костьV-29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Дожимающий компрессор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250м3 наружного хранения с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ы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рья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 V 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V=20м3 (нерж.) (Резервуар об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ъ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емом 20 куб.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V=22,7м3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V=4м3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Емкость для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хладогена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V=2м3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Емкость для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хран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.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соапстока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70м3 (Р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зервуар 60куб.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для хранения масла V=50v3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металлическая 60м3 - 10шт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Железнодорожная цистерна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Загрузочный стол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Ind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-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Tran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 2 шт.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Кондиционер воздушный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Парогенератор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Пароперегреватель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Паропровод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дав.Ру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=10атм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Пластинчатый теплообменник НО,1-8,0-КУ-44Ф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Пожарная сигнализация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Полуавтомат по заклейке к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о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робов мод. SM 1-P-A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Полуавтомат по заклейке коробов мод.SM 1-P-A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Принтер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каплеструйный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EBS 6 100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 для сырья РВС-V250 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 для хранения масла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Резервуарный парк  готовой продукции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Сборник конденсата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пластинчатый Н 0,1-11,2-КУ62Ф-0,6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Теплообменник пластинчатый Н0,1-2,2-КУ-42Ф-0,6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lastRenderedPageBreak/>
              <w:t>Теплообменник-трубчатый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Трубопровод ДУ100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Ультрозвуковой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измер.-2.9</w:t>
            </w: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ab/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ВНП-24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ВНП-45 А100.17.00.000 з-н. 00540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Флотационная установка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Цилиндрические резервуары (Резервуар 55куб.м)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Цистерна железнодорожная 60 куб. м. б\у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Цистерна железнодорожная 60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куб.м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. б\у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Цистерна железнодорожная 60куб.м. б\у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Штабелер РГ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Unilift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SHM-1016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Насос ОНЦ 1М25\32-5-50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Автомат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выдува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"ПЭТ"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Автомат-А3000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Дозировочная машина IND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V=3м3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Емкость нержавеющая 3м3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Полуавтомат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выдува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Транспортная система IND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Укупорочная машина IND-CI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Установка для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выдува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ПЭТ пара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Установка охлаждения воды ВТХО-7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полировочный</w:t>
            </w:r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Фильтр полировочный</w:t>
            </w:r>
          </w:p>
        </w:tc>
      </w:tr>
      <w:tr w:rsidR="00E63220" w:rsidRPr="00927168" w:rsidTr="00E63220">
        <w:trPr>
          <w:cantSplit/>
          <w:trHeight w:val="70"/>
          <w:jc w:val="center"/>
        </w:trPr>
        <w:tc>
          <w:tcPr>
            <w:tcW w:w="5000" w:type="pct"/>
          </w:tcPr>
          <w:p w:rsidR="00E63220" w:rsidRPr="00877A57" w:rsidRDefault="00E63220" w:rsidP="00DA14AA">
            <w:pPr>
              <w:rPr>
                <w:rFonts w:ascii="Cambria" w:hAnsi="Cambria" w:cs="Courier New"/>
                <w:i/>
                <w:sz w:val="16"/>
                <w:szCs w:val="16"/>
              </w:rPr>
            </w:pP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этикетировщик</w:t>
            </w:r>
            <w:proofErr w:type="spellEnd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 xml:space="preserve"> </w:t>
            </w:r>
            <w:proofErr w:type="spellStart"/>
            <w:r w:rsidRPr="00877A57">
              <w:rPr>
                <w:rFonts w:ascii="Cambria" w:hAnsi="Cambria" w:cs="Courier New"/>
                <w:i/>
                <w:sz w:val="16"/>
                <w:szCs w:val="16"/>
              </w:rPr>
              <w:t>Languth</w:t>
            </w:r>
            <w:proofErr w:type="spellEnd"/>
          </w:p>
        </w:tc>
      </w:tr>
      <w:tr w:rsidR="00E63220" w:rsidRPr="00927168" w:rsidTr="00E63220">
        <w:trPr>
          <w:cantSplit/>
          <w:trHeight w:val="335"/>
          <w:jc w:val="center"/>
        </w:trPr>
        <w:tc>
          <w:tcPr>
            <w:tcW w:w="5000" w:type="pct"/>
          </w:tcPr>
          <w:p w:rsidR="00E63220" w:rsidRPr="00E014B0" w:rsidRDefault="00E63220" w:rsidP="00DA14AA">
            <w:pPr>
              <w:rPr>
                <w:rFonts w:ascii="Cambria" w:hAnsi="Cambria" w:cs="Courier New"/>
                <w:b/>
              </w:rPr>
            </w:pPr>
            <w:r w:rsidRPr="00E014B0">
              <w:rPr>
                <w:rFonts w:ascii="Cambria" w:hAnsi="Cambria" w:cs="Courier New"/>
                <w:b/>
              </w:rPr>
              <w:t>Итог</w:t>
            </w:r>
            <w:r>
              <w:rPr>
                <w:rFonts w:ascii="Cambria" w:hAnsi="Cambria" w:cs="Courier New"/>
                <w:b/>
              </w:rPr>
              <w:t>о</w:t>
            </w:r>
          </w:p>
        </w:tc>
      </w:tr>
    </w:tbl>
    <w:p w:rsidR="00E63220" w:rsidRDefault="00E63220"/>
    <w:sectPr w:rsidR="00E6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D5"/>
    <w:rsid w:val="0000185F"/>
    <w:rsid w:val="001133D5"/>
    <w:rsid w:val="00E6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1F4B7-0C3F-4A94-84FF-9CE39CEF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1"/>
    <w:uiPriority w:val="99"/>
    <w:locked/>
    <w:rsid w:val="00E63220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E63220"/>
    <w:rPr>
      <w:rFonts w:ascii="Times New Roman" w:hAnsi="Times New Roman" w:cs="Times New Roman"/>
      <w:noProof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locked/>
    <w:rsid w:val="00E63220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E63220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42">
    <w:name w:val="Основной текст (4) + Полужирный"/>
    <w:basedOn w:val="4"/>
    <w:uiPriority w:val="99"/>
    <w:rsid w:val="00E63220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E63220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E63220"/>
    <w:pPr>
      <w:shd w:val="clear" w:color="auto" w:fill="FFFFFF"/>
      <w:spacing w:line="211" w:lineRule="exact"/>
    </w:pPr>
    <w:rPr>
      <w:rFonts w:ascii="Times New Roman" w:eastAsiaTheme="minorHAnsi" w:hAnsi="Times New Roman" w:cs="Times New Roman"/>
      <w:color w:val="auto"/>
      <w:sz w:val="17"/>
      <w:szCs w:val="17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E63220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18"/>
      <w:szCs w:val="18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E63220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7"/>
      <w:szCs w:val="17"/>
      <w:lang w:eastAsia="en-US"/>
    </w:rPr>
  </w:style>
  <w:style w:type="character" w:customStyle="1" w:styleId="70">
    <w:name w:val="Основной текст (7)"/>
    <w:basedOn w:val="7"/>
    <w:uiPriority w:val="99"/>
    <w:rsid w:val="00E63220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72">
    <w:name w:val="Основной текст (7) + Не полужирный"/>
    <w:basedOn w:val="7"/>
    <w:uiPriority w:val="99"/>
    <w:rsid w:val="00E63220"/>
    <w:rPr>
      <w:rFonts w:ascii="Times New Roman" w:hAnsi="Times New Roman" w:cs="Times New Roman"/>
      <w:b w:val="0"/>
      <w:bCs w:val="0"/>
      <w:spacing w:val="0"/>
      <w:sz w:val="17"/>
      <w:szCs w:val="17"/>
    </w:rPr>
  </w:style>
  <w:style w:type="character" w:customStyle="1" w:styleId="43">
    <w:name w:val="Основной текст (4)3"/>
    <w:basedOn w:val="4"/>
    <w:uiPriority w:val="99"/>
    <w:rsid w:val="00E63220"/>
    <w:rPr>
      <w:rFonts w:ascii="Times New Roman" w:hAnsi="Times New Roman" w:cs="Times New Roman"/>
      <w:spacing w:val="0"/>
      <w:sz w:val="17"/>
      <w:szCs w:val="17"/>
    </w:rPr>
  </w:style>
  <w:style w:type="character" w:customStyle="1" w:styleId="73">
    <w:name w:val="Основной текст (7)3"/>
    <w:basedOn w:val="7"/>
    <w:uiPriority w:val="99"/>
    <w:rsid w:val="00E63220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10">
    <w:name w:val="Основной текст (10)_"/>
    <w:basedOn w:val="a0"/>
    <w:link w:val="101"/>
    <w:uiPriority w:val="99"/>
    <w:locked/>
    <w:rsid w:val="00E63220"/>
    <w:rPr>
      <w:rFonts w:ascii="Times New Roman" w:hAnsi="Times New Roman" w:cs="Times New Roman"/>
      <w:sz w:val="17"/>
      <w:szCs w:val="17"/>
      <w:shd w:val="clear" w:color="auto" w:fill="FFFFFF"/>
    </w:rPr>
  </w:style>
  <w:style w:type="character" w:customStyle="1" w:styleId="100">
    <w:name w:val="Основной текст (10) + Полужирный"/>
    <w:basedOn w:val="10"/>
    <w:uiPriority w:val="99"/>
    <w:rsid w:val="00E63220"/>
    <w:rPr>
      <w:rFonts w:ascii="Times New Roman" w:hAnsi="Times New Roman" w:cs="Times New Roman"/>
      <w:b/>
      <w:bCs/>
      <w:sz w:val="17"/>
      <w:szCs w:val="17"/>
      <w:shd w:val="clear" w:color="auto" w:fill="FFFFFF"/>
      <w:lang w:val="en-US" w:eastAsia="en-US"/>
    </w:rPr>
  </w:style>
  <w:style w:type="character" w:customStyle="1" w:styleId="1010">
    <w:name w:val="Основной текст (10) + 10"/>
    <w:aliases w:val="5 pt4,Полужирный3"/>
    <w:basedOn w:val="10"/>
    <w:uiPriority w:val="99"/>
    <w:rsid w:val="00E63220"/>
    <w:rPr>
      <w:rFonts w:ascii="Times New Roman" w:hAnsi="Times New Roman" w:cs="Times New Roman"/>
      <w:b/>
      <w:bCs/>
      <w:noProof/>
      <w:sz w:val="21"/>
      <w:szCs w:val="21"/>
      <w:shd w:val="clear" w:color="auto" w:fill="FFFFFF"/>
    </w:rPr>
  </w:style>
  <w:style w:type="paragraph" w:customStyle="1" w:styleId="101">
    <w:name w:val="Основной текст (10)1"/>
    <w:basedOn w:val="a"/>
    <w:link w:val="10"/>
    <w:uiPriority w:val="99"/>
    <w:rsid w:val="00E63220"/>
    <w:pPr>
      <w:shd w:val="clear" w:color="auto" w:fill="FFFFFF"/>
      <w:spacing w:line="240" w:lineRule="atLeast"/>
      <w:jc w:val="right"/>
    </w:pPr>
    <w:rPr>
      <w:rFonts w:ascii="Times New Roman" w:eastAsiaTheme="minorHAnsi" w:hAnsi="Times New Roman" w:cs="Times New Roman"/>
      <w:color w:val="auto"/>
      <w:sz w:val="17"/>
      <w:szCs w:val="17"/>
      <w:lang w:eastAsia="en-US"/>
    </w:rPr>
  </w:style>
  <w:style w:type="character" w:customStyle="1" w:styleId="40pt">
    <w:name w:val="Основной текст (4) + Интервал 0 pt"/>
    <w:basedOn w:val="4"/>
    <w:uiPriority w:val="99"/>
    <w:rsid w:val="00E63220"/>
    <w:rPr>
      <w:rFonts w:ascii="Times New Roman" w:hAnsi="Times New Roman" w:cs="Times New Roman"/>
      <w:spacing w:val="10"/>
      <w:sz w:val="17"/>
      <w:szCs w:val="17"/>
    </w:rPr>
  </w:style>
  <w:style w:type="character" w:customStyle="1" w:styleId="102">
    <w:name w:val="Основной текст (10)"/>
    <w:basedOn w:val="10"/>
    <w:uiPriority w:val="99"/>
    <w:rsid w:val="00E63220"/>
    <w:rPr>
      <w:rFonts w:ascii="Times New Roman" w:hAnsi="Times New Roman" w:cs="Times New Roman"/>
      <w:spacing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1153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ur4</cp:lastModifiedBy>
  <cp:revision>2</cp:revision>
  <dcterms:created xsi:type="dcterms:W3CDTF">2015-03-05T14:36:00Z</dcterms:created>
  <dcterms:modified xsi:type="dcterms:W3CDTF">2015-03-05T14:41:00Z</dcterms:modified>
</cp:coreProperties>
</file>