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7EF" w:rsidRDefault="00B177EF" w:rsidP="00B177EF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B177EF" w:rsidRDefault="00B177EF" w:rsidP="00B177EF">
      <w:pPr>
        <w:shd w:val="clear" w:color="auto" w:fill="FFFFFF"/>
        <w:jc w:val="center"/>
        <w:rPr>
          <w:sz w:val="28"/>
          <w:szCs w:val="28"/>
        </w:rPr>
      </w:pPr>
    </w:p>
    <w:p w:rsidR="00B177EF" w:rsidRDefault="00B177EF" w:rsidP="00B177EF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 – Петербург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B177EF" w:rsidRDefault="00B177EF" w:rsidP="00B177EF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B177EF" w:rsidRPr="00E57B52" w:rsidRDefault="00B177EF" w:rsidP="00B177EF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>
        <w:rPr>
          <w:sz w:val="24"/>
          <w:szCs w:val="24"/>
        </w:rPr>
        <w:t>ООО «Про-Цепт»</w:t>
      </w:r>
      <w:r w:rsidRPr="00E57B52">
        <w:rPr>
          <w:sz w:val="24"/>
          <w:szCs w:val="24"/>
        </w:rPr>
        <w:t xml:space="preserve"> </w:t>
      </w:r>
      <w:r w:rsidRPr="00434A55">
        <w:rPr>
          <w:sz w:val="24"/>
          <w:szCs w:val="24"/>
        </w:rPr>
        <w:t>(</w:t>
      </w:r>
      <w:r w:rsidRPr="009E1C9A">
        <w:rPr>
          <w:bCs/>
          <w:sz w:val="24"/>
          <w:szCs w:val="24"/>
        </w:rPr>
        <w:t xml:space="preserve">ОГРН </w:t>
      </w:r>
      <w:r w:rsidRPr="00F04308">
        <w:rPr>
          <w:rFonts w:ascii="Times New Roman CYR" w:hAnsi="Times New Roman CYR" w:cs="Times New Roman CYR"/>
          <w:sz w:val="24"/>
          <w:szCs w:val="24"/>
        </w:rPr>
        <w:t>1117847150552</w:t>
      </w:r>
      <w:r w:rsidRPr="009E1C9A">
        <w:rPr>
          <w:sz w:val="24"/>
          <w:szCs w:val="24"/>
        </w:rPr>
        <w:t xml:space="preserve">, ИНН </w:t>
      </w:r>
      <w:r w:rsidRPr="00F04308">
        <w:rPr>
          <w:rFonts w:ascii="Times New Roman CYR" w:hAnsi="Times New Roman CYR" w:cs="Times New Roman CYR"/>
          <w:sz w:val="24"/>
          <w:szCs w:val="24"/>
        </w:rPr>
        <w:t>7838458627</w:t>
      </w:r>
      <w:r w:rsidRPr="00434A55">
        <w:rPr>
          <w:sz w:val="24"/>
          <w:szCs w:val="24"/>
        </w:rPr>
        <w:t>),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ое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B177EF" w:rsidRDefault="00B177EF" w:rsidP="00B177EF">
      <w:pPr>
        <w:shd w:val="clear" w:color="auto" w:fill="FFFFFF"/>
        <w:jc w:val="center"/>
      </w:pPr>
    </w:p>
    <w:p w:rsidR="00B177EF" w:rsidRPr="003227B6" w:rsidRDefault="00B177EF" w:rsidP="00B177EF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B177EF" w:rsidRPr="003227B6" w:rsidRDefault="00B177EF" w:rsidP="00B177E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B177EF" w:rsidRDefault="00B177EF" w:rsidP="00B177EF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 xml:space="preserve">Лот № 1: </w:t>
      </w:r>
      <w:r w:rsidRPr="00170F2C">
        <w:rPr>
          <w:sz w:val="24"/>
          <w:szCs w:val="24"/>
        </w:rPr>
        <w:t>Судно «ТЕКОС» (Тип - Нефтеналивное (DH/DB тип корпуса),валовая вместимость – 2428, год постройки – 1970,номер ЕМО – 7005982, класс – РМРС, флаг – РФ)</w:t>
      </w:r>
      <w:r>
        <w:rPr>
          <w:sz w:val="24"/>
          <w:szCs w:val="24"/>
        </w:rPr>
        <w:t>.</w:t>
      </w:r>
    </w:p>
    <w:p w:rsidR="00B177EF" w:rsidRPr="00F86318" w:rsidRDefault="00B177EF" w:rsidP="00B177EF">
      <w:pPr>
        <w:ind w:firstLine="708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расчетный счет Организатора </w:t>
      </w:r>
      <w:r w:rsidRPr="003227B6">
        <w:rPr>
          <w:spacing w:val="5"/>
          <w:sz w:val="24"/>
          <w:szCs w:val="24"/>
        </w:rPr>
        <w:t xml:space="preserve">торгов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B177EF" w:rsidRDefault="00B177EF" w:rsidP="00B177EF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B177EF" w:rsidRPr="008A6662" w:rsidRDefault="00B177EF" w:rsidP="00B177EF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B177EF" w:rsidRPr="008A6662" w:rsidRDefault="00B177EF" w:rsidP="00B177EF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B177EF" w:rsidRDefault="00B177EF" w:rsidP="00B177EF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B177EF" w:rsidRDefault="00B177EF" w:rsidP="00B177EF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B177EF" w:rsidRDefault="00B177EF" w:rsidP="00B177EF">
      <w:pPr>
        <w:shd w:val="clear" w:color="auto" w:fill="FFFFFF"/>
        <w:ind w:left="360"/>
        <w:jc w:val="center"/>
      </w:pPr>
    </w:p>
    <w:p w:rsidR="00B177EF" w:rsidRDefault="00B177EF" w:rsidP="00B177EF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B177EF" w:rsidRDefault="00B177EF" w:rsidP="00B177EF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B177EF" w:rsidRDefault="00B177EF" w:rsidP="00B177EF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B177EF" w:rsidRDefault="00B177EF" w:rsidP="00B177EF">
      <w:pPr>
        <w:shd w:val="clear" w:color="auto" w:fill="FFFFFF"/>
        <w:jc w:val="center"/>
      </w:pP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B177EF" w:rsidRPr="001F0CB0" w:rsidRDefault="00B177EF" w:rsidP="00B177EF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B177EF" w:rsidRPr="001F0CB0" w:rsidRDefault="00B177EF" w:rsidP="00B177EF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B177EF" w:rsidRPr="001F0CB0" w:rsidRDefault="00B177EF" w:rsidP="00B177EF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</w:t>
      </w:r>
      <w:r w:rsidRPr="001F0CB0">
        <w:rPr>
          <w:color w:val="000000"/>
          <w:spacing w:val="5"/>
          <w:sz w:val="24"/>
          <w:szCs w:val="24"/>
        </w:rPr>
        <w:lastRenderedPageBreak/>
        <w:t>статуса участника торгов.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B177EF" w:rsidRPr="001F0CB0" w:rsidRDefault="00B177EF" w:rsidP="00B177EF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B177EF" w:rsidRPr="001F0CB0" w:rsidRDefault="00B177EF" w:rsidP="00B177EF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B177EF" w:rsidRPr="001F0CB0" w:rsidRDefault="00B177EF" w:rsidP="00B177EF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B177EF" w:rsidRPr="00105779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B177EF" w:rsidRDefault="00B177EF" w:rsidP="00B177EF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B177EF" w:rsidRDefault="00B177EF" w:rsidP="00B177EF">
      <w:pPr>
        <w:shd w:val="clear" w:color="auto" w:fill="FFFFFF"/>
        <w:ind w:left="360"/>
      </w:pPr>
    </w:p>
    <w:p w:rsidR="00B177EF" w:rsidRPr="007B2BEB" w:rsidRDefault="00B177EF" w:rsidP="00B177E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B177EF" w:rsidRPr="00F04308" w:rsidRDefault="00B177EF" w:rsidP="00B177E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F04308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F04308">
        <w:rPr>
          <w:sz w:val="24"/>
          <w:szCs w:val="24"/>
        </w:rPr>
        <w:t>Арбитражном суде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B177EF" w:rsidRPr="00F04308" w:rsidRDefault="00B177EF" w:rsidP="00B177E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F04308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B177EF" w:rsidRDefault="00B177EF" w:rsidP="00B177EF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B177EF" w:rsidRDefault="00B177EF" w:rsidP="00B177EF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177EF" w:rsidTr="0041622F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</w:pPr>
          </w:p>
        </w:tc>
      </w:tr>
      <w:tr w:rsidR="00B177EF" w:rsidTr="0041622F">
        <w:trPr>
          <w:trHeight w:hRule="exact" w:val="204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B177EF" w:rsidRDefault="00B177EF" w:rsidP="00B177EF"/>
    <w:p w:rsidR="00B177EF" w:rsidRDefault="00B177EF" w:rsidP="00B177EF"/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7055FC" w:rsidRDefault="007055FC">
      <w:bookmarkStart w:id="0" w:name="_GoBack"/>
      <w:bookmarkEnd w:id="0"/>
    </w:p>
    <w:sectPr w:rsidR="0070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89"/>
    <w:rsid w:val="007055FC"/>
    <w:rsid w:val="00B177EF"/>
    <w:rsid w:val="00D4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78AB5-1AEF-4FB8-AF8E-1A2D8962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</dc:creator>
  <cp:keywords/>
  <dc:description/>
  <cp:lastModifiedBy>Анциферова</cp:lastModifiedBy>
  <cp:revision>2</cp:revision>
  <dcterms:created xsi:type="dcterms:W3CDTF">2021-02-08T14:09:00Z</dcterms:created>
  <dcterms:modified xsi:type="dcterms:W3CDTF">2021-02-08T14:10:00Z</dcterms:modified>
</cp:coreProperties>
</file>