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E75524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334E">
        <w:rPr>
          <w:rFonts w:ascii="Times New Roman" w:hAnsi="Times New Roman"/>
          <w:sz w:val="24"/>
          <w:szCs w:val="24"/>
        </w:rPr>
        <w:t>Финансовый управляющий</w:t>
      </w:r>
      <w:r w:rsidR="0013334E">
        <w:rPr>
          <w:rFonts w:ascii="Times New Roman" w:hAnsi="Times New Roman"/>
          <w:sz w:val="24"/>
          <w:szCs w:val="24"/>
        </w:rPr>
        <w:t xml:space="preserve"> Архиповой </w:t>
      </w:r>
      <w:proofErr w:type="spellStart"/>
      <w:r w:rsidR="0013334E">
        <w:rPr>
          <w:rFonts w:ascii="Times New Roman" w:hAnsi="Times New Roman"/>
          <w:sz w:val="24"/>
          <w:szCs w:val="24"/>
        </w:rPr>
        <w:t>Муниры</w:t>
      </w:r>
      <w:proofErr w:type="spellEnd"/>
      <w:r w:rsidR="0013334E">
        <w:rPr>
          <w:rFonts w:ascii="Times New Roman" w:hAnsi="Times New Roman"/>
          <w:sz w:val="24"/>
          <w:szCs w:val="24"/>
        </w:rPr>
        <w:t xml:space="preserve"> Валерьевны (дата рождения:</w:t>
      </w:r>
      <w:r w:rsidR="0013334E"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 адрес регистрации: 125424, г. Москва, Волоколамское шоссе, д. 102, кв. 16, ком. 1)</w:t>
      </w:r>
      <w:r w:rsidR="0013334E">
        <w:rPr>
          <w:rFonts w:ascii="Times New Roman" w:hAnsi="Times New Roman"/>
          <w:sz w:val="24"/>
          <w:szCs w:val="24"/>
        </w:rPr>
        <w:t xml:space="preserve"> </w:t>
      </w:r>
      <w:r w:rsidR="0013334E" w:rsidRPr="0013334E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13334E" w:rsidRPr="0013334E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3334E" w:rsidRPr="0013334E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3334E" w:rsidRPr="0013334E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="0013334E">
        <w:rPr>
          <w:rFonts w:ascii="Times New Roman" w:hAnsi="Times New Roman"/>
          <w:sz w:val="24"/>
          <w:szCs w:val="24"/>
        </w:rPr>
        <w:t>14.03.2022 по делу № А40-290536/21, с одной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Default="005B36A9" w:rsidP="00993A5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D583C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>
        <w:rPr>
          <w:rFonts w:ascii="Times New Roman" w:hAnsi="Times New Roman"/>
          <w:sz w:val="24"/>
          <w:szCs w:val="24"/>
        </w:rPr>
        <w:t>Муниры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Валерьевны</w:t>
      </w:r>
      <w:r w:rsidRPr="008D583C">
        <w:rPr>
          <w:rFonts w:ascii="Times New Roman" w:hAnsi="Times New Roman"/>
          <w:sz w:val="24"/>
          <w:szCs w:val="24"/>
        </w:rPr>
        <w:t xml:space="preserve"> по лоту № 1: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36A9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Pr="005B36A9">
        <w:rPr>
          <w:rFonts w:ascii="Times New Roman" w:hAnsi="Times New Roman"/>
          <w:sz w:val="24"/>
          <w:szCs w:val="24"/>
          <w:lang w:val="en-US"/>
        </w:rPr>
        <w:t>Opel</w:t>
      </w:r>
      <w:r w:rsidRPr="005B36A9">
        <w:rPr>
          <w:rFonts w:ascii="Times New Roman" w:hAnsi="Times New Roman"/>
          <w:sz w:val="24"/>
          <w:szCs w:val="24"/>
        </w:rPr>
        <w:t xml:space="preserve"> 0</w:t>
      </w:r>
      <w:r w:rsidRPr="005B36A9">
        <w:rPr>
          <w:rFonts w:ascii="Times New Roman" w:hAnsi="Times New Roman"/>
          <w:sz w:val="24"/>
          <w:szCs w:val="24"/>
          <w:lang w:val="en-US"/>
        </w:rPr>
        <w:t>G</w:t>
      </w:r>
      <w:r w:rsidRPr="005B36A9">
        <w:rPr>
          <w:rFonts w:ascii="Times New Roman" w:hAnsi="Times New Roman"/>
          <w:sz w:val="24"/>
          <w:szCs w:val="24"/>
        </w:rPr>
        <w:t>-</w:t>
      </w:r>
      <w:r w:rsidRPr="005B36A9">
        <w:rPr>
          <w:rFonts w:ascii="Times New Roman" w:hAnsi="Times New Roman"/>
          <w:sz w:val="24"/>
          <w:szCs w:val="24"/>
          <w:lang w:val="en-US"/>
        </w:rPr>
        <w:t>A</w:t>
      </w:r>
      <w:r w:rsidRPr="005B36A9">
        <w:rPr>
          <w:rFonts w:ascii="Times New Roman" w:hAnsi="Times New Roman"/>
          <w:sz w:val="24"/>
          <w:szCs w:val="24"/>
        </w:rPr>
        <w:t xml:space="preserve"> (</w:t>
      </w:r>
      <w:r w:rsidRPr="005B36A9">
        <w:rPr>
          <w:rFonts w:ascii="Times New Roman" w:hAnsi="Times New Roman"/>
          <w:sz w:val="24"/>
          <w:szCs w:val="24"/>
          <w:lang w:val="en-US"/>
        </w:rPr>
        <w:t>Insignia</w:t>
      </w:r>
      <w:r w:rsidRPr="005B36A9">
        <w:rPr>
          <w:rFonts w:ascii="Times New Roman" w:hAnsi="Times New Roman"/>
          <w:sz w:val="24"/>
          <w:szCs w:val="24"/>
        </w:rPr>
        <w:t xml:space="preserve">, </w:t>
      </w:r>
      <w:r w:rsidRPr="005B36A9">
        <w:rPr>
          <w:rFonts w:ascii="Times New Roman" w:hAnsi="Times New Roman"/>
          <w:sz w:val="24"/>
          <w:szCs w:val="24"/>
          <w:lang w:val="en-US"/>
        </w:rPr>
        <w:t>Limousine</w:t>
      </w:r>
      <w:r w:rsidRPr="005B36A9">
        <w:rPr>
          <w:rFonts w:ascii="Times New Roman" w:hAnsi="Times New Roman"/>
          <w:sz w:val="24"/>
          <w:szCs w:val="24"/>
        </w:rPr>
        <w:t xml:space="preserve"> </w:t>
      </w:r>
      <w:r w:rsidRPr="005B36A9">
        <w:rPr>
          <w:rFonts w:ascii="Times New Roman" w:hAnsi="Times New Roman"/>
          <w:sz w:val="24"/>
          <w:szCs w:val="24"/>
          <w:lang w:val="en-US"/>
        </w:rPr>
        <w:t>NB</w:t>
      </w:r>
      <w:r w:rsidRPr="005B36A9">
        <w:rPr>
          <w:rFonts w:ascii="Times New Roman" w:hAnsi="Times New Roman"/>
          <w:sz w:val="24"/>
          <w:szCs w:val="24"/>
        </w:rPr>
        <w:t xml:space="preserve">), год изготовления: 2013, </w:t>
      </w:r>
      <w:r w:rsidRPr="005B36A9">
        <w:rPr>
          <w:rFonts w:ascii="Times New Roman" w:hAnsi="Times New Roman"/>
          <w:sz w:val="24"/>
          <w:szCs w:val="24"/>
          <w:lang w:val="en-US"/>
        </w:rPr>
        <w:t>VIN</w:t>
      </w:r>
      <w:r w:rsidRPr="005B36A9">
        <w:rPr>
          <w:rFonts w:ascii="Times New Roman" w:hAnsi="Times New Roman"/>
          <w:sz w:val="24"/>
          <w:szCs w:val="24"/>
        </w:rPr>
        <w:t xml:space="preserve">: </w:t>
      </w:r>
      <w:r w:rsidRPr="005B36A9">
        <w:rPr>
          <w:rFonts w:ascii="Times New Roman" w:hAnsi="Times New Roman"/>
          <w:sz w:val="24"/>
          <w:szCs w:val="24"/>
          <w:lang w:val="en-US"/>
        </w:rPr>
        <w:t>XWFGT</w:t>
      </w:r>
      <w:r w:rsidRPr="005B36A9">
        <w:rPr>
          <w:rFonts w:ascii="Times New Roman" w:hAnsi="Times New Roman"/>
          <w:sz w:val="24"/>
          <w:szCs w:val="24"/>
        </w:rPr>
        <w:t>5</w:t>
      </w:r>
      <w:r w:rsidRPr="005B36A9">
        <w:rPr>
          <w:rFonts w:ascii="Times New Roman" w:hAnsi="Times New Roman"/>
          <w:sz w:val="24"/>
          <w:szCs w:val="24"/>
          <w:lang w:val="en-US"/>
        </w:rPr>
        <w:t>GT</w:t>
      </w:r>
      <w:r w:rsidRPr="005B36A9">
        <w:rPr>
          <w:rFonts w:ascii="Times New Roman" w:hAnsi="Times New Roman"/>
          <w:sz w:val="24"/>
          <w:szCs w:val="24"/>
        </w:rPr>
        <w:t>1</w:t>
      </w:r>
      <w:r w:rsidRPr="005B36A9">
        <w:rPr>
          <w:rFonts w:ascii="Times New Roman" w:hAnsi="Times New Roman"/>
          <w:sz w:val="24"/>
          <w:szCs w:val="24"/>
          <w:lang w:val="en-US"/>
        </w:rPr>
        <w:t>E</w:t>
      </w:r>
      <w:r w:rsidRPr="005B36A9">
        <w:rPr>
          <w:rFonts w:ascii="Times New Roman" w:hAnsi="Times New Roman"/>
          <w:sz w:val="24"/>
          <w:szCs w:val="24"/>
        </w:rPr>
        <w:t xml:space="preserve">0000049, мощность: 169.95 </w:t>
      </w:r>
      <w:proofErr w:type="spellStart"/>
      <w:r w:rsidRPr="005B36A9">
        <w:rPr>
          <w:rFonts w:ascii="Times New Roman" w:hAnsi="Times New Roman"/>
          <w:sz w:val="24"/>
          <w:szCs w:val="24"/>
        </w:rPr>
        <w:t>л.с</w:t>
      </w:r>
      <w:proofErr w:type="spellEnd"/>
      <w:r w:rsidRPr="005B36A9">
        <w:rPr>
          <w:rFonts w:ascii="Times New Roman" w:hAnsi="Times New Roman"/>
          <w:sz w:val="24"/>
          <w:szCs w:val="24"/>
        </w:rPr>
        <w:t xml:space="preserve">., объём двигателя: 1598 </w:t>
      </w:r>
      <w:proofErr w:type="spellStart"/>
      <w:r w:rsidRPr="005B36A9">
        <w:rPr>
          <w:rFonts w:ascii="Times New Roman" w:hAnsi="Times New Roman"/>
          <w:sz w:val="24"/>
          <w:szCs w:val="24"/>
        </w:rPr>
        <w:t>куб.см</w:t>
      </w:r>
      <w:proofErr w:type="spellEnd"/>
      <w:r w:rsidRPr="005B36A9">
        <w:rPr>
          <w:rFonts w:ascii="Times New Roman" w:hAnsi="Times New Roman"/>
          <w:sz w:val="24"/>
          <w:szCs w:val="24"/>
        </w:rPr>
        <w:t>., цвет: зелёный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36A9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>
        <w:rPr>
          <w:rFonts w:ascii="Times New Roman" w:hAnsi="Times New Roman"/>
          <w:sz w:val="24"/>
          <w:szCs w:val="24"/>
        </w:rPr>
        <w:t xml:space="preserve">проводимых «__» ______ ___ г. </w:t>
      </w:r>
      <w:r w:rsidR="00993A53" w:rsidRPr="00F30550">
        <w:rPr>
          <w:rFonts w:ascii="Times New Roman" w:hAnsi="Times New Roman"/>
          <w:sz w:val="24"/>
          <w:szCs w:val="24"/>
        </w:rPr>
        <w:t xml:space="preserve">на </w:t>
      </w:r>
      <w:r w:rsidR="00993A53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="00993A53" w:rsidRPr="00F30550">
        <w:rPr>
          <w:rFonts w:ascii="Times New Roman" w:hAnsi="Times New Roman"/>
          <w:sz w:val="24"/>
          <w:szCs w:val="24"/>
        </w:rPr>
        <w:t>, размещ</w:t>
      </w:r>
      <w:r w:rsidR="00993A53">
        <w:rPr>
          <w:rFonts w:ascii="Times New Roman" w:hAnsi="Times New Roman"/>
          <w:sz w:val="24"/>
          <w:szCs w:val="24"/>
        </w:rPr>
        <w:t>ё</w:t>
      </w:r>
      <w:r w:rsidR="00993A53" w:rsidRPr="00F30550">
        <w:rPr>
          <w:rFonts w:ascii="Times New Roman" w:hAnsi="Times New Roman"/>
          <w:sz w:val="24"/>
          <w:szCs w:val="24"/>
        </w:rPr>
        <w:t>нной на сайте</w:t>
      </w:r>
      <w:r w:rsidR="00993A53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993A53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5B1999">
        <w:rPr>
          <w:rFonts w:ascii="Times New Roman" w:hAnsi="Times New Roman"/>
          <w:sz w:val="24"/>
          <w:szCs w:val="24"/>
        </w:rPr>
        <w:t xml:space="preserve"> </w:t>
      </w:r>
      <w:r w:rsidR="00993A53" w:rsidRPr="00F30550">
        <w:rPr>
          <w:rFonts w:ascii="Times New Roman" w:hAnsi="Times New Roman"/>
          <w:sz w:val="24"/>
          <w:szCs w:val="24"/>
        </w:rPr>
        <w:t>в сети Интернет</w:t>
      </w:r>
      <w:r w:rsidR="00993A53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  <w:bookmarkStart w:id="0" w:name="_GoBack"/>
      <w:bookmarkEnd w:id="0"/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B2615">
        <w:rPr>
          <w:rFonts w:ascii="Times New Roman" w:hAnsi="Times New Roman"/>
          <w:sz w:val="24"/>
          <w:szCs w:val="24"/>
        </w:rPr>
        <w:t xml:space="preserve">Архиповой </w:t>
      </w:r>
      <w:proofErr w:type="spellStart"/>
      <w:r w:rsidR="00EB2615">
        <w:rPr>
          <w:rFonts w:ascii="Times New Roman" w:hAnsi="Times New Roman"/>
          <w:sz w:val="24"/>
          <w:szCs w:val="24"/>
        </w:rPr>
        <w:t>Муниры</w:t>
      </w:r>
      <w:proofErr w:type="spellEnd"/>
      <w:r w:rsidR="00EB2615">
        <w:rPr>
          <w:rFonts w:ascii="Times New Roman" w:hAnsi="Times New Roman"/>
          <w:sz w:val="24"/>
          <w:szCs w:val="24"/>
        </w:rPr>
        <w:t xml:space="preserve"> Валерьевны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Архиповой </w:t>
            </w:r>
            <w:proofErr w:type="spellStart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Муниры</w:t>
            </w:r>
            <w:proofErr w:type="spellEnd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Валерьевны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473EC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B2615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F231EF" w:rsidRPr="0067231D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EB2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4C6409" w:rsidRPr="008473EC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40817 810 0 3804 3067320</w:t>
            </w:r>
          </w:p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B74B4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EB2615"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="00EB2615"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93A53"/>
    <w:rsid w:val="009A4B4B"/>
    <w:rsid w:val="009D7003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A52D0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40</cp:revision>
  <dcterms:created xsi:type="dcterms:W3CDTF">2020-12-02T22:57:00Z</dcterms:created>
  <dcterms:modified xsi:type="dcterms:W3CDTF">2022-09-09T09:22:00Z</dcterms:modified>
</cp:coreProperties>
</file>