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DF" w:rsidRPr="000E072A" w:rsidRDefault="000464DF" w:rsidP="000464DF">
      <w:pPr>
        <w:widowControl w:val="0"/>
        <w:spacing w:after="220" w:line="240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t>ДОГОВОР</w:t>
      </w: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br/>
        <w:t>КУПЛИ-ПРОДАЖИ</w:t>
      </w: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br/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(ПРОЕКТ)</w:t>
      </w:r>
    </w:p>
    <w:p w:rsidR="000464DF" w:rsidRPr="000E072A" w:rsidRDefault="000464DF" w:rsidP="000464DF">
      <w:pPr>
        <w:widowControl w:val="0"/>
        <w:tabs>
          <w:tab w:val="left" w:pos="7027"/>
        </w:tabs>
        <w:spacing w:after="0" w:line="377" w:lineRule="auto"/>
        <w:jc w:val="both"/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 xml:space="preserve">г. Владивосток                                                                                                                                              «     »_____________  2020 </w:t>
      </w:r>
    </w:p>
    <w:p w:rsidR="000464DF" w:rsidRPr="000E072A" w:rsidRDefault="000464DF" w:rsidP="000464DF">
      <w:pPr>
        <w:widowControl w:val="0"/>
        <w:tabs>
          <w:tab w:val="left" w:pos="7027"/>
        </w:tabs>
        <w:spacing w:after="0" w:line="377" w:lineRule="auto"/>
        <w:ind w:firstLine="993"/>
        <w:contextualSpacing/>
        <w:jc w:val="both"/>
        <w:rPr>
          <w:rFonts w:eastAsia="Cambria" w:cstheme="minorHAnsi"/>
          <w:color w:val="000000"/>
          <w:sz w:val="20"/>
          <w:szCs w:val="20"/>
          <w:lang w:eastAsia="ru-RU" w:bidi="ru-RU"/>
        </w:rPr>
      </w:pPr>
      <w:r w:rsidRPr="000E072A">
        <w:rPr>
          <w:rFonts w:cstheme="minorHAnsi"/>
          <w:color w:val="0D0D0D" w:themeColor="text1" w:themeTint="F2"/>
          <w:sz w:val="20"/>
          <w:szCs w:val="20"/>
        </w:rPr>
        <w:t>Общество с ограниченной ответственностью «Свиягинское»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 xml:space="preserve">, в лице конкурсного управляющего Савиной Полины Сергеевны, действующей на основании </w:t>
      </w:r>
      <w:r w:rsidRPr="000E072A">
        <w:rPr>
          <w:rFonts w:eastAsia="Times New Roman" w:cstheme="minorHAnsi"/>
          <w:color w:val="0D0D0D" w:themeColor="text1" w:themeTint="F2"/>
          <w:sz w:val="20"/>
          <w:szCs w:val="20"/>
          <w:lang w:eastAsia="ru-RU"/>
        </w:rPr>
        <w:t>Определения</w:t>
      </w:r>
      <w:r w:rsidRPr="000E072A">
        <w:rPr>
          <w:rFonts w:cstheme="minorHAnsi"/>
          <w:color w:val="0D0D0D" w:themeColor="text1" w:themeTint="F2"/>
          <w:sz w:val="20"/>
          <w:szCs w:val="20"/>
        </w:rPr>
        <w:t xml:space="preserve"> Арбитражного суда Приморского края от</w:t>
      </w:r>
      <w:r w:rsidRPr="000E072A">
        <w:rPr>
          <w:rFonts w:eastAsia="Times New Roman" w:cstheme="minorHAnsi"/>
          <w:color w:val="0D0D0D" w:themeColor="text1" w:themeTint="F2"/>
          <w:sz w:val="20"/>
          <w:szCs w:val="20"/>
          <w:lang w:eastAsia="ru-RU"/>
        </w:rPr>
        <w:t xml:space="preserve"> 04.06.2020 </w:t>
      </w:r>
      <w:r w:rsidRPr="000E072A">
        <w:rPr>
          <w:rFonts w:cstheme="minorHAnsi"/>
          <w:color w:val="0D0D0D" w:themeColor="text1" w:themeTint="F2"/>
          <w:sz w:val="20"/>
          <w:szCs w:val="20"/>
        </w:rPr>
        <w:t xml:space="preserve">по делу </w:t>
      </w:r>
      <w:r w:rsidRPr="000E072A">
        <w:rPr>
          <w:rFonts w:cstheme="minorHAnsi"/>
          <w:sz w:val="20"/>
          <w:szCs w:val="20"/>
        </w:rPr>
        <w:t>А51-21751/2018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>, с одной стороны, и ________________________, именуемый в дальнейшем «Покупатель», действующий на основании ________________________, с другой стороны, вместе именуемые Стороны, заключили настоящий Договор о нижеследующем:</w:t>
      </w: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421"/>
        </w:tabs>
        <w:spacing w:after="0" w:line="377" w:lineRule="auto"/>
        <w:contextualSpacing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eastAsia="Cambria" w:cstheme="minorHAnsi"/>
          <w:b/>
          <w:bCs/>
          <w:color w:val="000000"/>
          <w:sz w:val="20"/>
          <w:szCs w:val="20"/>
          <w:lang w:eastAsia="ru-RU" w:bidi="ru-RU"/>
        </w:rPr>
        <w:t>ПРЕДМЕТ</w:t>
      </w: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 xml:space="preserve"> ДОГОВОРА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64"/>
        </w:tabs>
        <w:spacing w:after="0" w:line="377" w:lineRule="auto"/>
        <w:contextualSpacing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В соответствии с условиями настоящего Договора купли-продажи Продавец обязуется передать в адрес Покупателя, а Покупатель обязуется принять и оплатить, имущество должника (далее - Имущество), полный перечень которого указан в Акте приема-передачи (Приложение №1 к настоящему Договору), являющейся его неотъемлемой частью.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69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До заключения настоящего Договора имущество, принадлежит Продавцу на праве собственности, свободно от залога.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74"/>
        </w:tabs>
        <w:spacing w:after="8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Имущество по настоящему Договору продается в порядке реализации имущества должника, предлагаемого к продаже в ходе конкурсного производства, в соответствии с положениями ФЗ «О несостоятельности (банкротстве)» № 127-ФЗ.</w:t>
      </w: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421"/>
        </w:tabs>
        <w:spacing w:after="80" w:line="377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ПРАВА И ОБЯЗАННОСТИ СТОРОН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134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>Продавец обязан:</w:t>
      </w:r>
    </w:p>
    <w:p w:rsidR="000464DF" w:rsidRPr="000E072A" w:rsidRDefault="000464DF" w:rsidP="000464DF">
      <w:pPr>
        <w:widowControl w:val="0"/>
        <w:numPr>
          <w:ilvl w:val="2"/>
          <w:numId w:val="1"/>
        </w:numPr>
        <w:tabs>
          <w:tab w:val="left" w:pos="1134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Подготовить и передать имущество по Акту приема-передачи имущества (Приложение № 1 к настоящему Договору).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134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>Покупатель обязан:</w:t>
      </w:r>
    </w:p>
    <w:p w:rsidR="000464DF" w:rsidRPr="000E072A" w:rsidRDefault="000464DF" w:rsidP="000464DF">
      <w:pPr>
        <w:widowControl w:val="0"/>
        <w:numPr>
          <w:ilvl w:val="2"/>
          <w:numId w:val="1"/>
        </w:numPr>
        <w:tabs>
          <w:tab w:val="left" w:pos="1134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Произвести оплату имущества в сумме, порядке и сроки, указанные в Разделе 4 настоящего Договора.</w:t>
      </w:r>
    </w:p>
    <w:p w:rsidR="000464DF" w:rsidRPr="000E072A" w:rsidRDefault="000464DF" w:rsidP="000464DF">
      <w:pPr>
        <w:widowControl w:val="0"/>
        <w:numPr>
          <w:ilvl w:val="2"/>
          <w:numId w:val="1"/>
        </w:numPr>
        <w:tabs>
          <w:tab w:val="left" w:pos="1134"/>
        </w:tabs>
        <w:spacing w:after="8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Проверить состояния и состав Имущества, согласно Спецификации, а также подписать Акт приема-передачи имущества.</w:t>
      </w:r>
    </w:p>
    <w:p w:rsidR="000464DF" w:rsidRPr="00407C56" w:rsidRDefault="000464DF" w:rsidP="000464DF">
      <w:pPr>
        <w:pStyle w:val="a4"/>
        <w:widowControl w:val="0"/>
        <w:numPr>
          <w:ilvl w:val="0"/>
          <w:numId w:val="1"/>
        </w:numPr>
        <w:tabs>
          <w:tab w:val="left" w:pos="421"/>
        </w:tabs>
        <w:spacing w:after="80" w:line="377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407C56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СТОИМОСТЬ ИМУЩЕСТВА И ПОРЯДОК ОПЛАТЫ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993"/>
        </w:tabs>
        <w:spacing w:after="8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Общая стоимость Имущества составляет </w:t>
      </w:r>
      <w:r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_______________________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рублей, НДС не облагается.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993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Оплата по настоящему Договору должна быть осуществлена Покупателем в течение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30 (Тридцати)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рабочих дней со дня его подписания, путем перечисления денежных средств на расчетный счет Продавца по указанным в Договоре реквизитам.</w:t>
      </w: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350"/>
        </w:tabs>
        <w:spacing w:after="80" w:line="377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ПЕРЕДАЧА ИМУЩЕСТВА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49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Передача имущества Продавцом и принятие его Покупателем осуществляется по подписываемому Сторонами Акту приема-передачи.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63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Передача имущества должника от Продавца к Покупателю осуществляется на основании Акта приема-передачи, в срок не позднее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10 (Десяти)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рабочих дней после полной оплаты Продавцу его стоимости, определенной в пункте 3.1 настоящего Договора.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49"/>
        </w:tabs>
        <w:spacing w:after="8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lastRenderedPageBreak/>
        <w:t>Датой передачи Имущества считается дата подписания Продавцом и Покупателем Акта приема-передачи имущества. Принятое Покупателем Имущество возврату не подлежит.</w:t>
      </w: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350"/>
        </w:tabs>
        <w:spacing w:after="80" w:line="377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ОТВЕТСТВЕННОСТЬ СТОРОН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49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За неисполнение или ненадлежащее исполнение обязательств по настоящему Договору Стороны несут имущественную ответственность, предусмотренную законодательством РФ и настоящим Договором.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53"/>
        </w:tabs>
        <w:spacing w:after="8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Стороны договорились, что отсутствие подтверждения поступления денежных средств в счет оплаты Имущества в сумме и сроки, указанные Разделом 4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350"/>
        </w:tabs>
        <w:spacing w:after="80" w:line="377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ФОРС-МАЖОРНЫЕ ОБСТОЯТЕЛЬСТВА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53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Стороны освобождаются от ответственности за полное или частичное неисполнение обязательств по настоящему Договору, если указанное неисполнение обязательств вызвано обстоятельствами непреодолимой силы.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58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Сторона, для которой создалась ситуация невозможности выполнения обязательства по Договору, должна в течение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3 (Трех)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календарных дней известить другую Сторону о наступлении и прекращении этих обстоятельств.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53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Доказательством действия обстоятельств непреодолимой силы является соответствующий документ, выданный Торгово-Промышленной палатой РФ или компетентным государственным органом.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53"/>
        </w:tabs>
        <w:spacing w:after="8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Под обстоятельствами непреодолимой силы понимаются такие обстоятельства, которые возникли после заключения Сторонами настоящего Договора в результате непреодолимых и необратимых для Сторон событий чрезвычайного характера, как: наводнения, пожара, землетрясения и других стихийных бедствий, войны и военных действий, а также издания федеральными органами государственной власти актов, ограничивающих исполнение обязательств по настоящему Договору.</w:t>
      </w: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350"/>
          <w:tab w:val="left" w:pos="989"/>
        </w:tabs>
        <w:spacing w:after="80" w:line="379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ПРОЧИЕ УСЛОВИЯ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64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Настоящий Договор вступает в силу с момента подписания его Сторонами и действует до полного исполнения обязательств обеими Сторонами, а в части взаиморасчетов - до полного выполнения Сторонами своих обязательств.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74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это представителями Сторон.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993"/>
        </w:tabs>
        <w:spacing w:after="8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Все уведомления и сообщения должны направляться в письменной форме, надлежащим уведомлением также считается направление его по адресу электронной почты, указанному в Договоре.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993"/>
        </w:tabs>
        <w:spacing w:after="80" w:line="379" w:lineRule="auto"/>
        <w:jc w:val="both"/>
        <w:rPr>
          <w:rFonts w:eastAsia="Cambria" w:cstheme="minorHAnsi"/>
          <w:color w:val="000000"/>
          <w:sz w:val="20"/>
          <w:szCs w:val="20"/>
          <w:lang w:eastAsia="ru-RU" w:bidi="ru-RU"/>
        </w:rPr>
      </w:pPr>
      <w:r w:rsidRPr="000E072A">
        <w:rPr>
          <w:rFonts w:eastAsia="Cambria" w:cstheme="minorHAnsi"/>
          <w:color w:val="0D0D0D" w:themeColor="text1" w:themeTint="F2"/>
          <w:sz w:val="20"/>
          <w:szCs w:val="20"/>
          <w:lang w:eastAsia="ru-RU" w:bidi="ru-RU"/>
        </w:rPr>
        <w:t xml:space="preserve">Документация на транспортные средства, указанные в настоящем Положении, отсутствует, транспортные средства находятся в неудовлетворительном состоянии в связи с чем покупатель несет </w:t>
      </w:r>
      <w:r w:rsidRPr="000E072A">
        <w:rPr>
          <w:rFonts w:eastAsia="Cambria" w:cstheme="minorHAnsi"/>
          <w:color w:val="141414"/>
          <w:sz w:val="20"/>
          <w:szCs w:val="20"/>
          <w:shd w:val="clear" w:color="auto" w:fill="FEFEFE"/>
          <w:lang w:eastAsia="ru-RU" w:bidi="ru-RU"/>
        </w:rPr>
        <w:t xml:space="preserve">риски, связанные с отказом регистрирующего органа в постановке их на учет. 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993"/>
        </w:tabs>
        <w:spacing w:after="80" w:line="379" w:lineRule="auto"/>
        <w:jc w:val="both"/>
        <w:rPr>
          <w:rFonts w:eastAsia="Cambria" w:cstheme="minorHAnsi"/>
          <w:color w:val="000000"/>
          <w:sz w:val="20"/>
          <w:szCs w:val="20"/>
          <w:lang w:eastAsia="ru-RU" w:bidi="ru-RU"/>
        </w:rPr>
      </w:pPr>
      <w:r w:rsidRPr="000E072A">
        <w:rPr>
          <w:rFonts w:eastAsia="Cambria" w:cstheme="minorHAnsi"/>
          <w:color w:val="0D0D0D" w:themeColor="text1" w:themeTint="F2"/>
          <w:sz w:val="20"/>
          <w:szCs w:val="20"/>
          <w:lang w:eastAsia="ru-RU" w:bidi="ru-RU"/>
        </w:rPr>
        <w:t xml:space="preserve">Объект, указанный в п. 16 </w:t>
      </w:r>
      <w:r>
        <w:rPr>
          <w:rFonts w:eastAsia="Cambria" w:cstheme="minorHAnsi"/>
          <w:color w:val="0D0D0D" w:themeColor="text1" w:themeTint="F2"/>
          <w:sz w:val="20"/>
          <w:szCs w:val="20"/>
          <w:lang w:eastAsia="ru-RU" w:bidi="ru-RU"/>
        </w:rPr>
        <w:t xml:space="preserve">положения </w:t>
      </w:r>
      <w:r w:rsidRPr="00742624">
        <w:rPr>
          <w:rFonts w:ascii="Times New Roman" w:hAnsi="Times New Roman" w:cs="Times New Roman"/>
          <w:sz w:val="20"/>
          <w:szCs w:val="20"/>
        </w:rPr>
        <w:t>о порядке, условиях и сроках продажи имущества должника</w:t>
      </w:r>
      <w:r w:rsidRPr="000E072A">
        <w:rPr>
          <w:rFonts w:ascii="Times New Roman" w:eastAsia="Cambria" w:hAnsi="Times New Roman" w:cs="Times New Roman"/>
          <w:color w:val="0D0D0D" w:themeColor="text1" w:themeTint="F2"/>
          <w:sz w:val="20"/>
          <w:szCs w:val="20"/>
          <w:lang w:eastAsia="ru-RU" w:bidi="ru-RU"/>
        </w:rPr>
        <w:t>,</w:t>
      </w:r>
      <w:r w:rsidRPr="000E072A">
        <w:rPr>
          <w:rFonts w:eastAsia="Cambria" w:cstheme="minorHAnsi"/>
          <w:color w:val="0D0D0D" w:themeColor="text1" w:themeTint="F2"/>
          <w:sz w:val="20"/>
          <w:szCs w:val="20"/>
          <w:lang w:eastAsia="ru-RU" w:bidi="ru-RU"/>
        </w:rPr>
        <w:t xml:space="preserve"> </w:t>
      </w:r>
      <w:r w:rsidRPr="000E072A">
        <w:rPr>
          <w:rFonts w:eastAsia="Cambria" w:cstheme="minorHAnsi"/>
          <w:color w:val="0D0D0D" w:themeColor="text1" w:themeTint="F2"/>
          <w:sz w:val="20"/>
          <w:szCs w:val="20"/>
          <w:lang w:eastAsia="ru-RU" w:bidi="ru-RU"/>
        </w:rPr>
        <w:lastRenderedPageBreak/>
        <w:t>является самовольной постройкой, в связи с чем возможность оформления перехода права собственности на указанный объект отсутствует, объект реализовывается как строительные материалы.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993"/>
        </w:tabs>
        <w:spacing w:after="80" w:line="379" w:lineRule="auto"/>
        <w:jc w:val="both"/>
        <w:rPr>
          <w:rFonts w:eastAsia="Cambria" w:cstheme="minorHAnsi"/>
          <w:color w:val="000000"/>
          <w:sz w:val="20"/>
          <w:szCs w:val="20"/>
          <w:lang w:eastAsia="ru-RU" w:bidi="ru-RU"/>
        </w:rPr>
      </w:pPr>
      <w:r w:rsidRPr="000E072A">
        <w:rPr>
          <w:rFonts w:eastAsia="Cambria" w:cstheme="minorHAnsi"/>
          <w:color w:val="0D0D0D" w:themeColor="text1" w:themeTint="F2"/>
          <w:sz w:val="20"/>
          <w:szCs w:val="20"/>
          <w:lang w:eastAsia="ru-RU" w:bidi="ru-RU"/>
        </w:rPr>
        <w:t>Расходы на переоформление прав собственности оплачиваются Покупателем.</w:t>
      </w: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354"/>
        </w:tabs>
        <w:spacing w:after="80" w:line="379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ПОРЯДОК РАЗРЕШЕНИЯ СПОРОВ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64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Все споры по настоящему Договору рассматриваются путем переговоров между Сторонами.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69"/>
        </w:tabs>
        <w:spacing w:after="8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В случае, если соглашения не достигнуты, спор подлежит разрешению в судебном порядке по месту нахождения должника.</w:t>
      </w: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354"/>
        </w:tabs>
        <w:spacing w:after="80" w:line="379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ЗАКЛЮЧИТЕЛЬНЫЕ ПОЛОЖЕНИЯ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74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Настоящий Договор составлен в четырех экземплярах, имеющих одинаковую юридическую силу, по одному экземпляру для каждой из Сторон и для государственных регистрирующих органов.</w:t>
      </w:r>
    </w:p>
    <w:p w:rsidR="000464DF" w:rsidRPr="000E072A" w:rsidRDefault="000464DF" w:rsidP="000464DF">
      <w:pPr>
        <w:widowControl w:val="0"/>
        <w:numPr>
          <w:ilvl w:val="1"/>
          <w:numId w:val="1"/>
        </w:numPr>
        <w:tabs>
          <w:tab w:val="left" w:pos="1064"/>
        </w:tabs>
        <w:spacing w:after="8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утрачивают силу.</w:t>
      </w:r>
    </w:p>
    <w:p w:rsidR="000464DF" w:rsidRPr="000E072A" w:rsidRDefault="000464DF" w:rsidP="000464DF">
      <w:pPr>
        <w:widowControl w:val="0"/>
        <w:tabs>
          <w:tab w:val="left" w:pos="1064"/>
        </w:tabs>
        <w:spacing w:after="8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</w:p>
    <w:p w:rsidR="000464DF" w:rsidRPr="000E072A" w:rsidRDefault="000464DF" w:rsidP="000464DF">
      <w:pPr>
        <w:widowControl w:val="0"/>
        <w:numPr>
          <w:ilvl w:val="0"/>
          <w:numId w:val="1"/>
        </w:numPr>
        <w:tabs>
          <w:tab w:val="left" w:pos="474"/>
        </w:tabs>
        <w:spacing w:after="460" w:line="379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АДРЕСА, РЕКВИЗИТЫ И ПОДПИСИ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0464DF" w:rsidRPr="000E072A" w:rsidTr="00145249">
        <w:trPr>
          <w:trHeight w:val="692"/>
        </w:trPr>
        <w:tc>
          <w:tcPr>
            <w:tcW w:w="4821" w:type="dxa"/>
          </w:tcPr>
          <w:p w:rsidR="000464DF" w:rsidRPr="000E072A" w:rsidRDefault="000464DF" w:rsidP="00145249">
            <w:pPr>
              <w:tabs>
                <w:tab w:val="left" w:pos="5381"/>
              </w:tabs>
              <w:spacing w:after="0" w:line="240" w:lineRule="auto"/>
              <w:contextualSpacing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ПРОДАВЕЦ</w:t>
            </w:r>
          </w:p>
          <w:p w:rsidR="000464DF" w:rsidRPr="000E072A" w:rsidRDefault="000464DF" w:rsidP="00145249">
            <w:pPr>
              <w:tabs>
                <w:tab w:val="left" w:pos="5381"/>
              </w:tabs>
              <w:spacing w:after="0" w:line="240" w:lineRule="auto"/>
              <w:contextualSpacing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ООО «Свиягинское» ИНН </w:t>
            </w:r>
            <w:r w:rsidRPr="000E072A">
              <w:rPr>
                <w:rFonts w:eastAsia="Cambria" w:cstheme="minorHAnsi"/>
                <w:b/>
                <w:color w:val="000000"/>
                <w:sz w:val="20"/>
                <w:szCs w:val="20"/>
              </w:rPr>
              <w:t>2510011155</w:t>
            </w:r>
          </w:p>
        </w:tc>
        <w:tc>
          <w:tcPr>
            <w:tcW w:w="4821" w:type="dxa"/>
          </w:tcPr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ПОКУПАТЕЛЬ</w:t>
            </w:r>
          </w:p>
        </w:tc>
      </w:tr>
      <w:tr w:rsidR="000464DF" w:rsidRPr="000E072A" w:rsidTr="00145249">
        <w:trPr>
          <w:trHeight w:val="2853"/>
        </w:trPr>
        <w:tc>
          <w:tcPr>
            <w:tcW w:w="4821" w:type="dxa"/>
          </w:tcPr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Банк: ДАЛЬНЕВОСТОЧНЫЙ БАНК ПАО СБЕРБАНК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БИК 040813608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Кор.счет 30101810600000000608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ИНН 7707083893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КПП 254002002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Счет №: 40702810050000032334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 xml:space="preserve">Адрес для корреспонденции: 690068, 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г. Владивосток, а/я 11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 w:themeColor="text1" w:themeTint="F2"/>
                <w:sz w:val="20"/>
                <w:szCs w:val="20"/>
              </w:rPr>
            </w:pPr>
            <w:hyperlink r:id="rId5" w:history="1"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consultsavina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</w:rPr>
                <w:t>@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gmail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</w:rPr>
                <w:t>.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com</w:t>
              </w:r>
            </w:hyperlink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8(924)125-16-00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________________/________________</w:t>
            </w:r>
          </w:p>
        </w:tc>
        <w:tc>
          <w:tcPr>
            <w:tcW w:w="4821" w:type="dxa"/>
          </w:tcPr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072A">
              <w:rPr>
                <w:rFonts w:eastAsia="Cambria" w:cstheme="minorHAnsi"/>
                <w:noProof/>
                <w:color w:val="0D0D0D"/>
                <w:sz w:val="20"/>
                <w:szCs w:val="20"/>
              </w:rPr>
              <w:t>________________/________________</w:t>
            </w:r>
          </w:p>
        </w:tc>
      </w:tr>
    </w:tbl>
    <w:p w:rsidR="000464DF" w:rsidRPr="000E072A" w:rsidRDefault="000464DF" w:rsidP="000464DF">
      <w:pPr>
        <w:widowControl w:val="0"/>
        <w:tabs>
          <w:tab w:val="left" w:pos="474"/>
        </w:tabs>
        <w:spacing w:after="460" w:line="379" w:lineRule="auto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</w:p>
    <w:p w:rsidR="000464DF" w:rsidRPr="000E072A" w:rsidRDefault="000464DF" w:rsidP="000464DF">
      <w:pPr>
        <w:widowControl w:val="0"/>
        <w:tabs>
          <w:tab w:val="left" w:pos="8898"/>
        </w:tabs>
        <w:spacing w:after="140" w:line="360" w:lineRule="auto"/>
        <w:ind w:left="6320"/>
        <w:jc w:val="right"/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</w:pPr>
    </w:p>
    <w:p w:rsidR="000464DF" w:rsidRPr="000E072A" w:rsidRDefault="000464DF" w:rsidP="000464DF">
      <w:pPr>
        <w:widowControl w:val="0"/>
        <w:tabs>
          <w:tab w:val="left" w:pos="8898"/>
        </w:tabs>
        <w:spacing w:after="140" w:line="360" w:lineRule="auto"/>
        <w:ind w:left="6320"/>
        <w:jc w:val="right"/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</w:pPr>
    </w:p>
    <w:p w:rsidR="000464DF" w:rsidRDefault="000464DF" w:rsidP="000464DF">
      <w:pPr>
        <w:spacing w:after="160" w:line="259" w:lineRule="auto"/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</w:pPr>
      <w:r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br w:type="page"/>
      </w:r>
    </w:p>
    <w:p w:rsidR="000464DF" w:rsidRPr="000E072A" w:rsidRDefault="000464DF" w:rsidP="000464DF">
      <w:pPr>
        <w:widowControl w:val="0"/>
        <w:tabs>
          <w:tab w:val="left" w:pos="7371"/>
        </w:tabs>
        <w:spacing w:after="140" w:line="360" w:lineRule="auto"/>
        <w:ind w:left="5954"/>
        <w:jc w:val="right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lastRenderedPageBreak/>
        <w:t>Приложение № 1 к Договору купли-продажи от «____» ______________</w:t>
      </w: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ab/>
        <w:t>2020г.</w:t>
      </w:r>
    </w:p>
    <w:p w:rsidR="000464DF" w:rsidRPr="000E072A" w:rsidRDefault="000464DF" w:rsidP="000464DF">
      <w:pPr>
        <w:widowControl w:val="0"/>
        <w:tabs>
          <w:tab w:val="left" w:pos="2410"/>
        </w:tabs>
        <w:spacing w:after="0" w:line="266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t>АКТ</w:t>
      </w: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br/>
        <w:t>ПРИЕМА-ПЕРЕДАЧИ</w:t>
      </w: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br/>
        <w:t>ИМУЩЕСТВА</w:t>
      </w: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br/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к Договору купли-продажи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br/>
        <w:t xml:space="preserve">от «____» ____________________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ab/>
        <w:t>2020г.</w:t>
      </w:r>
    </w:p>
    <w:p w:rsidR="000464DF" w:rsidRPr="000E072A" w:rsidRDefault="000464DF" w:rsidP="000464DF">
      <w:pPr>
        <w:widowControl w:val="0"/>
        <w:spacing w:after="340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(ПРОЕКТ)</w:t>
      </w:r>
    </w:p>
    <w:p w:rsidR="000464DF" w:rsidRPr="000E072A" w:rsidRDefault="000464DF" w:rsidP="000464DF">
      <w:pPr>
        <w:widowControl w:val="0"/>
        <w:tabs>
          <w:tab w:val="left" w:pos="7027"/>
        </w:tabs>
        <w:spacing w:after="0" w:line="377" w:lineRule="auto"/>
        <w:jc w:val="both"/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>г. Владивосток                                                                                                                                              «     »_____________  2020</w:t>
      </w:r>
      <w:r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 xml:space="preserve">г. </w:t>
      </w:r>
    </w:p>
    <w:p w:rsidR="000464DF" w:rsidRPr="000E072A" w:rsidRDefault="000464DF" w:rsidP="000464DF">
      <w:pPr>
        <w:widowControl w:val="0"/>
        <w:tabs>
          <w:tab w:val="left" w:pos="7027"/>
        </w:tabs>
        <w:spacing w:after="0" w:line="377" w:lineRule="auto"/>
        <w:ind w:firstLine="993"/>
        <w:contextualSpacing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cstheme="minorHAnsi"/>
          <w:color w:val="0D0D0D" w:themeColor="text1" w:themeTint="F2"/>
          <w:sz w:val="20"/>
          <w:szCs w:val="20"/>
        </w:rPr>
        <w:t>Общество с ограниченной ответственностью «Свиягинское»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 xml:space="preserve">, в лице конкурсного управляющего Савиной Полины Сергеевны, действующей на основании </w:t>
      </w:r>
      <w:r w:rsidRPr="000E072A">
        <w:rPr>
          <w:rFonts w:eastAsia="Times New Roman" w:cstheme="minorHAnsi"/>
          <w:color w:val="0D0D0D" w:themeColor="text1" w:themeTint="F2"/>
          <w:sz w:val="20"/>
          <w:szCs w:val="20"/>
          <w:lang w:eastAsia="ru-RU"/>
        </w:rPr>
        <w:t>Определения</w:t>
      </w:r>
      <w:r w:rsidRPr="000E072A">
        <w:rPr>
          <w:rFonts w:cstheme="minorHAnsi"/>
          <w:color w:val="0D0D0D" w:themeColor="text1" w:themeTint="F2"/>
          <w:sz w:val="20"/>
          <w:szCs w:val="20"/>
        </w:rPr>
        <w:t xml:space="preserve"> Арбитражного суда Приморского края от</w:t>
      </w:r>
      <w:r w:rsidRPr="000E072A">
        <w:rPr>
          <w:rFonts w:eastAsia="Times New Roman" w:cstheme="minorHAnsi"/>
          <w:color w:val="0D0D0D" w:themeColor="text1" w:themeTint="F2"/>
          <w:sz w:val="20"/>
          <w:szCs w:val="20"/>
          <w:lang w:eastAsia="ru-RU"/>
        </w:rPr>
        <w:t xml:space="preserve"> 04.06.2020 </w:t>
      </w:r>
      <w:r w:rsidRPr="000E072A">
        <w:rPr>
          <w:rFonts w:cstheme="minorHAnsi"/>
          <w:color w:val="0D0D0D" w:themeColor="text1" w:themeTint="F2"/>
          <w:sz w:val="20"/>
          <w:szCs w:val="20"/>
        </w:rPr>
        <w:t xml:space="preserve">по делу </w:t>
      </w:r>
      <w:r w:rsidRPr="000E072A">
        <w:rPr>
          <w:rFonts w:cstheme="minorHAnsi"/>
          <w:sz w:val="20"/>
          <w:szCs w:val="20"/>
        </w:rPr>
        <w:t>А51-21751/2018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>, с одной стороны, и ___________________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, именуемый в дальнейшем «Покупатель», действующий на основании _____________________________, с другой стороны, вместе именуемые Стороны, заключили настоящий Акт о нижеследующем:</w:t>
      </w:r>
    </w:p>
    <w:p w:rsidR="000464DF" w:rsidRPr="000E072A" w:rsidRDefault="000464DF" w:rsidP="000464DF">
      <w:pPr>
        <w:widowControl w:val="0"/>
        <w:numPr>
          <w:ilvl w:val="0"/>
          <w:numId w:val="3"/>
        </w:numPr>
        <w:spacing w:after="0" w:line="240" w:lineRule="auto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Продавец передал Покупателю, а Покупатель принял следующее имущество:</w:t>
      </w:r>
    </w:p>
    <w:p w:rsidR="000464DF" w:rsidRPr="000E072A" w:rsidRDefault="000464DF" w:rsidP="000464DF">
      <w:pPr>
        <w:widowControl w:val="0"/>
        <w:spacing w:after="0" w:line="240" w:lineRule="auto"/>
        <w:ind w:left="720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"/>
        <w:gridCol w:w="1984"/>
        <w:gridCol w:w="709"/>
        <w:gridCol w:w="567"/>
        <w:gridCol w:w="851"/>
        <w:gridCol w:w="4961"/>
      </w:tblGrid>
      <w:tr w:rsidR="000464DF" w:rsidRPr="000E072A" w:rsidTr="00145249">
        <w:trPr>
          <w:trHeight w:val="288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№</w:t>
            </w:r>
          </w:p>
        </w:tc>
        <w:tc>
          <w:tcPr>
            <w:tcW w:w="9072" w:type="dxa"/>
            <w:gridSpan w:val="5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Наименование, характеристики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both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9072" w:type="dxa"/>
            <w:gridSpan w:val="5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sz w:val="20"/>
                <w:szCs w:val="20"/>
                <w:lang w:eastAsia="ru-RU"/>
              </w:rPr>
            </w:pP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>Земельный участок, категория земель: земли сельскохозяйственного назначения, разрешенное использование: для сельскохозяйственного производства, площадь 2 640 000 кв. м, адрес объекта: установлено относительно ориентира, расположенного в границах участка. Почтовый адрес ориентира: Приморский край, р-н Спасский, с. Чкаловское, ул. Ленинская, д. 9. Кадастровый номер: 25:16:000000:2332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both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9072" w:type="dxa"/>
            <w:gridSpan w:val="5"/>
            <w:shd w:val="clear" w:color="auto" w:fill="auto"/>
            <w:vAlign w:val="center"/>
          </w:tcPr>
          <w:p w:rsidR="000464DF" w:rsidRPr="000E072A" w:rsidRDefault="000464DF" w:rsidP="000464DF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>Земельный участок, общая долевая собственность, земельная доля площадью 6 га</w:t>
            </w: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Cambria" w:cstheme="minorHAnsi"/>
                <w:sz w:val="20"/>
                <w:szCs w:val="20"/>
                <w:lang w:eastAsia="ru-RU"/>
              </w:rPr>
              <w:t xml:space="preserve">(в </w:t>
            </w: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>общ</w:t>
            </w:r>
            <w:r>
              <w:rPr>
                <w:rFonts w:eastAsia="Cambria" w:cstheme="minorHAnsi"/>
                <w:sz w:val="20"/>
                <w:szCs w:val="20"/>
                <w:lang w:eastAsia="ru-RU"/>
              </w:rPr>
              <w:t>ей долевой собственности</w:t>
            </w: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 xml:space="preserve"> площадь</w:t>
            </w:r>
            <w:r>
              <w:rPr>
                <w:rFonts w:eastAsia="Cambria" w:cstheme="minorHAnsi"/>
                <w:sz w:val="20"/>
                <w:szCs w:val="20"/>
                <w:lang w:eastAsia="ru-RU"/>
              </w:rPr>
              <w:t>ю</w:t>
            </w: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 xml:space="preserve"> 23369369 кв. м</w:t>
            </w:r>
            <w:r>
              <w:rPr>
                <w:rFonts w:eastAsia="Cambria" w:cstheme="minorHAnsi"/>
                <w:sz w:val="20"/>
                <w:szCs w:val="20"/>
                <w:lang w:eastAsia="ru-RU"/>
              </w:rPr>
              <w:t>),</w:t>
            </w: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 xml:space="preserve"> </w:t>
            </w: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>категория земель: земли сельскохозяйственного назначения, разрешенное использование: для сель</w:t>
            </w:r>
            <w:r>
              <w:rPr>
                <w:rFonts w:eastAsia="Cambria" w:cstheme="minorHAnsi"/>
                <w:sz w:val="20"/>
                <w:szCs w:val="20"/>
                <w:lang w:eastAsia="ru-RU"/>
              </w:rPr>
              <w:t>скохозяйственного производства</w:t>
            </w:r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>, адрес объекта: установлено относительно ориентира, расположенного в границах участка</w:t>
            </w:r>
            <w:bookmarkStart w:id="0" w:name="_GoBack"/>
            <w:bookmarkEnd w:id="0"/>
            <w:r w:rsidRPr="000E072A">
              <w:rPr>
                <w:rFonts w:eastAsia="Cambria" w:cstheme="minorHAnsi"/>
                <w:sz w:val="20"/>
                <w:szCs w:val="20"/>
                <w:lang w:eastAsia="ru-RU"/>
              </w:rPr>
              <w:t>. Ориентир бывшие земли совхоза "Свиягинский". Почтовый адрес ориентира: край Приморский, р-н Спасский. Кадас</w:t>
            </w:r>
            <w:r>
              <w:rPr>
                <w:rFonts w:eastAsia="Cambria" w:cstheme="minorHAnsi"/>
                <w:sz w:val="20"/>
                <w:szCs w:val="20"/>
                <w:lang w:eastAsia="ru-RU"/>
              </w:rPr>
              <w:t>тровый номер: 25:16:010401:145.</w:t>
            </w:r>
          </w:p>
        </w:tc>
      </w:tr>
      <w:tr w:rsidR="000464DF" w:rsidRPr="000E072A" w:rsidTr="00145249">
        <w:trPr>
          <w:trHeight w:val="922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16"/>
                <w:szCs w:val="16"/>
                <w:lang w:eastAsia="ru-RU" w:bidi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Наименование основного средства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Марка, модель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Год выпуска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Тип объекта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bCs/>
                <w:color w:val="000000"/>
                <w:sz w:val="20"/>
                <w:szCs w:val="20"/>
                <w:lang w:eastAsia="ru-RU" w:bidi="ru-RU"/>
              </w:rPr>
              <w:t>Масса и размеры объектов оценки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Трактор МТЗ-80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МТЗ-80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1988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Трактор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Габариты длина/ ширина/ высота - 3815/1970/2470 мм.</w:t>
            </w:r>
          </w:p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Масса — 3160 кг.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Трактор колесный Т-25А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Т-25А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1990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Трактор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Габариты длина/ ширина/ высота мм. - 3180/1472/2477 Масса — 2020 кг.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Комбайн Енисей-1200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Енисей- 1200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Комбайн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Габаритные размеры: (длина- ширина-высота), в мм: 10500-3800</w:t>
            </w: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softHyphen/>
              <w:t>7500; Снаряжённая масса: 9700 кг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Трактор Дт-75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Дт-75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Трактор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Габаритные размеры ДТ-75- (длина х ширина х высота, в мм): 3480 х 1740 х 2304. Масса ДТ-75 - 5550</w:t>
            </w: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softHyphen/>
              <w:t>6050 кг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Сеялка СЗТ-3,6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СЗТ-3,6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1990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Сеялка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Вес 1 540 кг</w:t>
            </w:r>
          </w:p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Габариты (длина, высота, ширина) 4,3х1,65х3,7 м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Плуг ПЛН 3-35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ПЛН 3-35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ourier New" w:cstheme="minorHAnsi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Плуг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Габариты: 2660 на 1380 на 1300 мм.</w:t>
            </w:r>
          </w:p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470 килограмм - показатель веса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lastRenderedPageBreak/>
              <w:t>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Культиватор навесной «КРН- 4,2»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КРН-4,2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1992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Культиватор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Масса конструкционная, кг 740 Габариты транспортные, мм 4360х1760х1250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Культиватор навесной «КРН- 4,2»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КРН-4,2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1992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культиватор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Масса конструкционная, кг 740 Габариты транспортные, мм 4360х1760х1250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Платформа под сено, прицеп ГКБ-819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ГКБ-819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1991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полуприцеп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Масса снаряженного полуприцепа, не более, кг. 3420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Бочка под воду (маленькая), 3 м.куб.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Цистерна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Масса оборудования вместе с полуприцепом (кг) 1600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Бензовоз ГАЗ 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ГАЗ 53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Автозаправщик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Масса автомобиля без погрузки - 3250 кг; Стандартные габариты бензовоза - длина 6,4 м, ширина 2,3 м, высота 2,2 м.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ЗИЛ 130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ЗИЛ 130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Грузовик бортовой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Массово-габаритные показатели: Длина - 6,675 м; Ширина - 2,5 м; Высота - 2,4 м. Масса - 4,3 тонны.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ГАЗ 53, бортовой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ГАЗ 53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Грузовик бортовой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Массово-габаритные показатели: длина 6395 мм, ширина 2280 мм, высота 2190 мм Масса снаряженная 3200 кг.</w:t>
            </w:r>
          </w:p>
        </w:tc>
      </w:tr>
      <w:tr w:rsidR="000464DF" w:rsidRPr="000E072A" w:rsidTr="00145249">
        <w:trPr>
          <w:trHeight w:val="629"/>
          <w:jc w:val="center"/>
        </w:trPr>
        <w:tc>
          <w:tcPr>
            <w:tcW w:w="27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СТОРОЖКА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ourier New" w:cstheme="minorHAnsi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Сооружение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464DF" w:rsidRPr="000E072A" w:rsidRDefault="000464DF" w:rsidP="00145249">
            <w:pPr>
              <w:widowControl w:val="0"/>
              <w:spacing w:after="0" w:line="240" w:lineRule="auto"/>
              <w:jc w:val="center"/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</w:pPr>
            <w:r w:rsidRPr="000E072A">
              <w:rPr>
                <w:rFonts w:eastAsia="Cambria" w:cstheme="minorHAnsi"/>
                <w:color w:val="000000"/>
                <w:sz w:val="20"/>
                <w:szCs w:val="20"/>
                <w:lang w:eastAsia="ru-RU" w:bidi="ru-RU"/>
              </w:rPr>
              <w:t>Длина - 6 м., Ширина - 5 м., Высота - 3 м., Коммуникации - отсутствуют.</w:t>
            </w:r>
          </w:p>
        </w:tc>
      </w:tr>
    </w:tbl>
    <w:p w:rsidR="000464DF" w:rsidRPr="000E072A" w:rsidRDefault="000464DF" w:rsidP="000464DF">
      <w:pPr>
        <w:widowControl w:val="0"/>
        <w:numPr>
          <w:ilvl w:val="0"/>
          <w:numId w:val="2"/>
        </w:numPr>
        <w:tabs>
          <w:tab w:val="left" w:pos="914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Претензии к состоянию Имущества указанного в п. 1 настоящего Акта приема-передачи Покупатель не имеет.</w:t>
      </w:r>
    </w:p>
    <w:p w:rsidR="000464DF" w:rsidRPr="000E072A" w:rsidRDefault="000464DF" w:rsidP="000464DF">
      <w:pPr>
        <w:widowControl w:val="0"/>
        <w:numPr>
          <w:ilvl w:val="0"/>
          <w:numId w:val="2"/>
        </w:numPr>
        <w:tabs>
          <w:tab w:val="left" w:pos="906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464DF" w:rsidRPr="000E072A" w:rsidRDefault="000464DF" w:rsidP="000464DF">
      <w:pPr>
        <w:widowControl w:val="0"/>
        <w:numPr>
          <w:ilvl w:val="0"/>
          <w:numId w:val="2"/>
        </w:numPr>
        <w:tabs>
          <w:tab w:val="left" w:pos="906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Настоящий Акт составлен в четырех экземплярах, имеющих одинаковую юридическую силу, по одному экземпляру для каждой из Сторон и для государственных регистрирующих органов.</w:t>
      </w:r>
    </w:p>
    <w:p w:rsidR="000464DF" w:rsidRPr="000E072A" w:rsidRDefault="000464DF" w:rsidP="000464DF">
      <w:pPr>
        <w:widowControl w:val="0"/>
        <w:numPr>
          <w:ilvl w:val="0"/>
          <w:numId w:val="2"/>
        </w:numPr>
        <w:tabs>
          <w:tab w:val="left" w:pos="334"/>
        </w:tabs>
        <w:spacing w:after="80" w:line="379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АДРЕСА, РЕКВИЗИТЫ И ПОДПИСИ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0464DF" w:rsidRPr="000E072A" w:rsidTr="00145249">
        <w:trPr>
          <w:trHeight w:val="692"/>
        </w:trPr>
        <w:tc>
          <w:tcPr>
            <w:tcW w:w="4821" w:type="dxa"/>
          </w:tcPr>
          <w:p w:rsidR="000464DF" w:rsidRPr="000E072A" w:rsidRDefault="000464DF" w:rsidP="00145249">
            <w:pPr>
              <w:tabs>
                <w:tab w:val="left" w:pos="5381"/>
              </w:tabs>
              <w:spacing w:after="0" w:line="240" w:lineRule="auto"/>
              <w:contextualSpacing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ПРОДАВЕЦ</w:t>
            </w:r>
          </w:p>
          <w:p w:rsidR="000464DF" w:rsidRPr="000E072A" w:rsidRDefault="000464DF" w:rsidP="00145249">
            <w:pPr>
              <w:tabs>
                <w:tab w:val="left" w:pos="5381"/>
              </w:tabs>
              <w:spacing w:after="0" w:line="240" w:lineRule="auto"/>
              <w:contextualSpacing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ООО «Свиягинское» ИНН </w:t>
            </w:r>
            <w:r w:rsidRPr="000E072A">
              <w:rPr>
                <w:rFonts w:eastAsia="Cambria" w:cstheme="minorHAnsi"/>
                <w:b/>
                <w:color w:val="000000"/>
                <w:sz w:val="20"/>
                <w:szCs w:val="20"/>
              </w:rPr>
              <w:t>2510011155</w:t>
            </w:r>
          </w:p>
        </w:tc>
        <w:tc>
          <w:tcPr>
            <w:tcW w:w="4821" w:type="dxa"/>
          </w:tcPr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ПОКУПАТЕЛЬ</w:t>
            </w:r>
          </w:p>
        </w:tc>
      </w:tr>
      <w:tr w:rsidR="000464DF" w:rsidRPr="000E072A" w:rsidTr="00145249">
        <w:trPr>
          <w:trHeight w:val="2853"/>
        </w:trPr>
        <w:tc>
          <w:tcPr>
            <w:tcW w:w="4821" w:type="dxa"/>
          </w:tcPr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Банк: ДАЛЬНЕВОСТОЧНЫЙ БАНК ПАО СБЕРБАНК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БИК 040813608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Кор.счет 30101810600000000608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ИНН 7707083893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КПП 254002002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Счет №: 40702810050000032334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 xml:space="preserve">Адрес для корреспонденции: 690068, 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г. Владивосток, а/я 11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 w:themeColor="text1" w:themeTint="F2"/>
                <w:sz w:val="20"/>
                <w:szCs w:val="20"/>
              </w:rPr>
            </w:pPr>
            <w:hyperlink r:id="rId6" w:history="1"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consultsavina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</w:rPr>
                <w:t>@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gmail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</w:rPr>
                <w:t>.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com</w:t>
              </w:r>
            </w:hyperlink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8(924)125-16-00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________________/________________</w:t>
            </w:r>
          </w:p>
          <w:p w:rsidR="000464DF" w:rsidRPr="000E072A" w:rsidRDefault="000464DF" w:rsidP="001452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1" w:type="dxa"/>
          </w:tcPr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:rsidR="000464DF" w:rsidRPr="000E072A" w:rsidRDefault="000464DF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072A">
              <w:rPr>
                <w:rFonts w:eastAsia="Cambria" w:cstheme="minorHAnsi"/>
                <w:noProof/>
                <w:color w:val="0D0D0D"/>
                <w:sz w:val="20"/>
                <w:szCs w:val="20"/>
              </w:rPr>
              <w:t>________________/________________</w:t>
            </w:r>
          </w:p>
        </w:tc>
      </w:tr>
    </w:tbl>
    <w:p w:rsidR="000464DF" w:rsidRPr="000E072A" w:rsidRDefault="000464DF" w:rsidP="000464DF">
      <w:pPr>
        <w:widowControl w:val="0"/>
        <w:spacing w:after="0" w:line="206" w:lineRule="auto"/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</w:pPr>
    </w:p>
    <w:p w:rsidR="000464DF" w:rsidRPr="008147D1" w:rsidRDefault="000464DF" w:rsidP="000464DF">
      <w:pPr>
        <w:rPr>
          <w:sz w:val="26"/>
          <w:szCs w:val="26"/>
        </w:rPr>
      </w:pPr>
    </w:p>
    <w:p w:rsidR="00096E00" w:rsidRDefault="00096E00"/>
    <w:sectPr w:rsidR="00096E00" w:rsidSect="00D946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B0B95"/>
    <w:multiLevelType w:val="multilevel"/>
    <w:tmpl w:val="0C20A5F2"/>
    <w:lvl w:ilvl="0">
      <w:start w:val="2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6B6EB5"/>
    <w:multiLevelType w:val="hybridMultilevel"/>
    <w:tmpl w:val="E690E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168B4"/>
    <w:multiLevelType w:val="multilevel"/>
    <w:tmpl w:val="40AE9D8A"/>
    <w:lvl w:ilvl="0">
      <w:start w:val="1"/>
      <w:numFmt w:val="decimal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D8"/>
    <w:rsid w:val="000464DF"/>
    <w:rsid w:val="00096E00"/>
    <w:rsid w:val="0062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6A55E-506D-4AE1-8F0F-8B906CE2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4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4D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6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ultsavina@gmail.com" TargetMode="External"/><Relationship Id="rId5" Type="http://schemas.openxmlformats.org/officeDocument/2006/relationships/hyperlink" Target="mailto:consultsav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1641</Words>
  <Characters>9357</Characters>
  <Application>Microsoft Office Word</Application>
  <DocSecurity>0</DocSecurity>
  <Lines>77</Lines>
  <Paragraphs>21</Paragraphs>
  <ScaleCrop>false</ScaleCrop>
  <Company/>
  <LinksUpToDate>false</LinksUpToDate>
  <CharactersWithSpaces>10977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Савина</dc:creator>
  <cp:keywords/>
  <dc:description/>
  <cp:lastModifiedBy>Полина Савина</cp:lastModifiedBy>
  <cp:revision>2</cp:revision>
  <dcterms:created xsi:type="dcterms:W3CDTF">2020-12-02T04:13:00Z</dcterms:created>
  <dcterms:modified xsi:type="dcterms:W3CDTF">2020-12-02T04:15:00Z</dcterms:modified>
</cp:coreProperties>
</file>