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49A80E8F" w:rsidR="007B18C5" w:rsidRPr="000A27D1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27.04.2022 г. (резолютивная часть объявлена 21.03.2022 г.) по делу № А12-2147/2022</w:t>
      </w:r>
      <w:r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215E1C1D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3B7B19">
        <w:rPr>
          <w:rFonts w:ascii="Times New Roman" w:hAnsi="Times New Roman"/>
        </w:rPr>
        <w:t>4</w:t>
      </w:r>
      <w:r w:rsidR="00863B60" w:rsidRPr="00583D36">
        <w:rPr>
          <w:rFonts w:ascii="Times New Roman" w:hAnsi="Times New Roman"/>
        </w:rPr>
        <w:t xml:space="preserve"> - </w:t>
      </w:r>
      <w:r w:rsidR="003B7B19" w:rsidRPr="003B7B19">
        <w:rPr>
          <w:rFonts w:ascii="Times New Roman" w:hAnsi="Times New Roman"/>
        </w:rPr>
        <w:t xml:space="preserve">Земельный участок, площадь 1843 </w:t>
      </w:r>
      <w:proofErr w:type="spellStart"/>
      <w:r w:rsidR="003B7B19" w:rsidRPr="003B7B19">
        <w:rPr>
          <w:rFonts w:ascii="Times New Roman" w:hAnsi="Times New Roman"/>
        </w:rPr>
        <w:t>кв.м</w:t>
      </w:r>
      <w:proofErr w:type="spellEnd"/>
      <w:r w:rsidR="003B7B19" w:rsidRPr="003B7B19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3B7B19" w:rsidRPr="003B7B19">
        <w:rPr>
          <w:rFonts w:ascii="Times New Roman" w:hAnsi="Times New Roman"/>
        </w:rPr>
        <w:t>обл</w:t>
      </w:r>
      <w:proofErr w:type="spellEnd"/>
      <w:r w:rsidR="003B7B19" w:rsidRPr="003B7B19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22, кадастровый (условный) номер: 34:28:160004:441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B8539D">
        <w:rPr>
          <w:rFonts w:ascii="Times New Roman" w:hAnsi="Times New Roman"/>
        </w:rPr>
        <w:t>1</w:t>
      </w:r>
      <w:r w:rsidR="005F136D">
        <w:rPr>
          <w:rFonts w:ascii="Times New Roman" w:hAnsi="Times New Roman"/>
        </w:rPr>
        <w:t>71</w:t>
      </w:r>
      <w:r w:rsidR="00863B60" w:rsidRPr="00583D36">
        <w:rPr>
          <w:rFonts w:ascii="Times New Roman" w:hAnsi="Times New Roman"/>
        </w:rPr>
        <w:t xml:space="preserve"> </w:t>
      </w:r>
      <w:r w:rsidR="00291BAC">
        <w:rPr>
          <w:rFonts w:ascii="Times New Roman" w:hAnsi="Times New Roman"/>
        </w:rPr>
        <w:t>00</w:t>
      </w:r>
      <w:r w:rsidR="00863B60" w:rsidRPr="00583D36">
        <w:rPr>
          <w:rFonts w:ascii="Times New Roman" w:hAnsi="Times New Roman"/>
        </w:rPr>
        <w:t>0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14F1E8A3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B8539D">
        <w:rPr>
          <w:rFonts w:ascii="Times New Roman" w:hAnsi="Times New Roman"/>
        </w:rPr>
        <w:t>1</w:t>
      </w:r>
      <w:r w:rsidR="005F136D">
        <w:rPr>
          <w:rFonts w:ascii="Times New Roman" w:hAnsi="Times New Roman"/>
        </w:rPr>
        <w:t>71</w:t>
      </w:r>
      <w:r w:rsidR="00291BAC">
        <w:rPr>
          <w:rFonts w:ascii="Times New Roman" w:hAnsi="Times New Roman"/>
        </w:rPr>
        <w:t xml:space="preserve"> 00</w:t>
      </w:r>
      <w:r w:rsidR="00863B60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B8539D">
        <w:rPr>
          <w:rFonts w:ascii="Times New Roman" w:hAnsi="Times New Roman"/>
        </w:rPr>
        <w:t xml:space="preserve">сто </w:t>
      </w:r>
      <w:r w:rsidR="005F136D">
        <w:rPr>
          <w:rFonts w:ascii="Times New Roman" w:hAnsi="Times New Roman"/>
        </w:rPr>
        <w:t>семьдесят одна</w:t>
      </w:r>
      <w:r w:rsidR="00291BAC">
        <w:rPr>
          <w:rFonts w:ascii="Times New Roman" w:hAnsi="Times New Roman"/>
        </w:rPr>
        <w:t xml:space="preserve"> тысяч</w:t>
      </w:r>
      <w:r w:rsidR="005F136D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3558F530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B8539D">
        <w:rPr>
          <w:rFonts w:ascii="Times New Roman" w:hAnsi="Times New Roman"/>
        </w:rPr>
        <w:t>1</w:t>
      </w:r>
      <w:r w:rsidR="005F136D">
        <w:rPr>
          <w:rFonts w:ascii="Times New Roman" w:hAnsi="Times New Roman"/>
        </w:rPr>
        <w:t>7</w:t>
      </w:r>
      <w:r w:rsidR="00291BAC">
        <w:rPr>
          <w:rFonts w:ascii="Times New Roman" w:hAnsi="Times New Roman"/>
        </w:rPr>
        <w:t xml:space="preserve"> </w:t>
      </w:r>
      <w:r w:rsidR="005F136D">
        <w:rPr>
          <w:rFonts w:ascii="Times New Roman" w:hAnsi="Times New Roman"/>
        </w:rPr>
        <w:t>1</w:t>
      </w:r>
      <w:r w:rsidR="00291BA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(</w:t>
      </w:r>
      <w:r w:rsidR="005F136D">
        <w:rPr>
          <w:rFonts w:ascii="Times New Roman" w:hAnsi="Times New Roman"/>
        </w:rPr>
        <w:t>Семнадцать</w:t>
      </w:r>
      <w:r w:rsidR="00291BAC">
        <w:rPr>
          <w:rFonts w:ascii="Times New Roman" w:hAnsi="Times New Roman"/>
        </w:rPr>
        <w:t xml:space="preserve"> тысяч</w:t>
      </w:r>
      <w:r w:rsidR="005F136D">
        <w:rPr>
          <w:rFonts w:ascii="Times New Roman" w:hAnsi="Times New Roman"/>
        </w:rPr>
        <w:t xml:space="preserve"> сто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DBD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7C16BE9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0F9A5C6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2FD8BD0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28D7AF6C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757196D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21B41FA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62E2A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41F31C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3BC57B6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221B1B2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4ED2B4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19A28F5A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0C621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7AD73FE5" w14:textId="2B39E8AD" w:rsidR="007B18C5" w:rsidRPr="00AE3D0E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FC1A3" w14:textId="27B9DF10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082FFE6" w14:textId="77777777" w:rsidR="00E70BF8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71F5C7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276FC711" w:rsidR="007B18C5" w:rsidRPr="00E506ED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="00E70BF8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E70BF8">
        <w:rPr>
          <w:rFonts w:ascii="Times New Roman" w:hAnsi="Times New Roman"/>
          <w:noProof/>
        </w:rPr>
        <w:t>Салова Алексея Геннадьевича</w:t>
      </w:r>
      <w:r w:rsidR="00E70BF8" w:rsidRPr="000A27D1">
        <w:rPr>
          <w:rFonts w:ascii="Times New Roman" w:hAnsi="Times New Roman"/>
        </w:rPr>
        <w:t xml:space="preserve">, </w:t>
      </w:r>
      <w:r w:rsidR="00E70BF8">
        <w:rPr>
          <w:rFonts w:ascii="Times New Roman" w:hAnsi="Times New Roman"/>
        </w:rPr>
        <w:t xml:space="preserve">действующего на основании </w:t>
      </w:r>
      <w:r w:rsidR="00E70BF8">
        <w:rPr>
          <w:rFonts w:ascii="Times New Roman" w:hAnsi="Times New Roman"/>
          <w:noProof/>
        </w:rPr>
        <w:t>решения А</w:t>
      </w:r>
      <w:r>
        <w:rPr>
          <w:rFonts w:ascii="Times New Roman" w:hAnsi="Times New Roman"/>
          <w:noProof/>
        </w:rPr>
        <w:t xml:space="preserve">рбитражного </w:t>
      </w:r>
      <w:r w:rsidR="00E70BF8">
        <w:rPr>
          <w:rFonts w:ascii="Times New Roman" w:hAnsi="Times New Roman"/>
          <w:noProof/>
        </w:rPr>
        <w:t>С</w:t>
      </w:r>
      <w:r>
        <w:rPr>
          <w:rFonts w:ascii="Times New Roman" w:hAnsi="Times New Roman"/>
          <w:noProof/>
        </w:rPr>
        <w:t>уда</w:t>
      </w:r>
      <w:r w:rsidR="00E70BF8">
        <w:rPr>
          <w:rFonts w:ascii="Times New Roman" w:hAnsi="Times New Roman"/>
          <w:noProof/>
        </w:rPr>
        <w:t xml:space="preserve"> Волгоградской области от 27.04.2022 г. (резолютивная часть объявлена 2</w:t>
      </w:r>
      <w:r>
        <w:rPr>
          <w:rFonts w:ascii="Times New Roman" w:hAnsi="Times New Roman"/>
          <w:noProof/>
        </w:rPr>
        <w:t>1</w:t>
      </w:r>
      <w:r w:rsidR="00E70BF8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3</w:t>
      </w:r>
      <w:r w:rsidR="00E70BF8">
        <w:rPr>
          <w:rFonts w:ascii="Times New Roman" w:hAnsi="Times New Roman"/>
          <w:noProof/>
        </w:rPr>
        <w:t>.2022 г.) по делу № А12-2</w:t>
      </w:r>
      <w:r>
        <w:rPr>
          <w:rFonts w:ascii="Times New Roman" w:hAnsi="Times New Roman"/>
          <w:noProof/>
        </w:rPr>
        <w:t>14</w:t>
      </w:r>
      <w:r w:rsidR="00E70BF8">
        <w:rPr>
          <w:rFonts w:ascii="Times New Roman" w:hAnsi="Times New Roman"/>
          <w:noProof/>
        </w:rPr>
        <w:t>7/2022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09BE211E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70BF8" w:rsidRPr="00583D36">
        <w:rPr>
          <w:rFonts w:ascii="Times New Roman" w:hAnsi="Times New Roman"/>
        </w:rPr>
        <w:t xml:space="preserve">лот № </w:t>
      </w:r>
      <w:r w:rsidR="003B7B19">
        <w:rPr>
          <w:rFonts w:ascii="Times New Roman" w:hAnsi="Times New Roman"/>
        </w:rPr>
        <w:t>4</w:t>
      </w:r>
      <w:r w:rsidR="00E70BF8" w:rsidRPr="00583D36">
        <w:rPr>
          <w:rFonts w:ascii="Times New Roman" w:hAnsi="Times New Roman"/>
        </w:rPr>
        <w:t xml:space="preserve"> - </w:t>
      </w:r>
      <w:r w:rsidR="003B7B19" w:rsidRPr="003B7B19">
        <w:rPr>
          <w:rFonts w:ascii="Times New Roman" w:hAnsi="Times New Roman"/>
        </w:rPr>
        <w:t xml:space="preserve">Земельный участок, площадь 1843 </w:t>
      </w:r>
      <w:proofErr w:type="spellStart"/>
      <w:r w:rsidR="003B7B19" w:rsidRPr="003B7B19">
        <w:rPr>
          <w:rFonts w:ascii="Times New Roman" w:hAnsi="Times New Roman"/>
        </w:rPr>
        <w:t>кв.м</w:t>
      </w:r>
      <w:proofErr w:type="spellEnd"/>
      <w:r w:rsidR="003B7B19" w:rsidRPr="003B7B19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3B7B19" w:rsidRPr="003B7B19">
        <w:rPr>
          <w:rFonts w:ascii="Times New Roman" w:hAnsi="Times New Roman"/>
        </w:rPr>
        <w:t>обл</w:t>
      </w:r>
      <w:proofErr w:type="spellEnd"/>
      <w:r w:rsidR="003B7B19" w:rsidRPr="003B7B19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22, кадастровый (условный) номер: 34:28:160004:441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99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4CF3934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376717B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09049A8D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10A9BE0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5AEB21B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0978BB1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7AE9D9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0DFF509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2AC80BA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5773ADAE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BDAD16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64A02ED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7031C0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14635D76" w14:textId="3FB0ED85" w:rsidR="007B18C5" w:rsidRPr="005A1E50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E568" w14:textId="2670C83A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B7A938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AC170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3B7B19"/>
    <w:rsid w:val="0046686D"/>
    <w:rsid w:val="0049059C"/>
    <w:rsid w:val="0057643B"/>
    <w:rsid w:val="005A1E50"/>
    <w:rsid w:val="005F136D"/>
    <w:rsid w:val="005F6420"/>
    <w:rsid w:val="00614239"/>
    <w:rsid w:val="00633086"/>
    <w:rsid w:val="006C0BDC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C2951"/>
    <w:rsid w:val="009F402A"/>
    <w:rsid w:val="00A14A99"/>
    <w:rsid w:val="00A23E2F"/>
    <w:rsid w:val="00AB5424"/>
    <w:rsid w:val="00AE3D0E"/>
    <w:rsid w:val="00B73E04"/>
    <w:rsid w:val="00B8539D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3</cp:revision>
  <dcterms:created xsi:type="dcterms:W3CDTF">2023-05-03T18:40:00Z</dcterms:created>
  <dcterms:modified xsi:type="dcterms:W3CDTF">2023-06-19T08:05:00Z</dcterms:modified>
</cp:coreProperties>
</file>