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92A" w:rsidRDefault="0022392A" w:rsidP="0022392A">
      <w:pPr>
        <w:pStyle w:val="a5"/>
        <w:shd w:val="clear" w:color="auto" w:fill="auto"/>
        <w:spacing w:line="240" w:lineRule="auto"/>
        <w:jc w:val="center"/>
      </w:pPr>
      <w:r>
        <w:rPr>
          <w:rStyle w:val="a6"/>
          <w:b/>
          <w:bCs/>
        </w:rPr>
        <w:t>ДОГОВОР КУПЛИ-ПРОДАЖИ №</w:t>
      </w:r>
    </w:p>
    <w:p w:rsidR="0022392A" w:rsidRDefault="0022392A" w:rsidP="0022392A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  <w:jc w:val="center"/>
      </w:pPr>
    </w:p>
    <w:p w:rsidR="007D2D14" w:rsidRDefault="00D639B2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</w:pPr>
      <w:r>
        <w:t>г. Оренбург</w:t>
      </w:r>
      <w:proofErr w:type="gramStart"/>
      <w:r>
        <w:tab/>
        <w:t>«</w:t>
      </w:r>
      <w:proofErr w:type="gramEnd"/>
      <w:r>
        <w:tab/>
        <w:t>»</w:t>
      </w:r>
      <w:r>
        <w:tab/>
        <w:t>20</w:t>
      </w:r>
      <w:r>
        <w:tab/>
        <w:t>г.</w:t>
      </w:r>
    </w:p>
    <w:p w:rsidR="007D2D14" w:rsidRDefault="0022392A" w:rsidP="0022392A">
      <w:pPr>
        <w:pStyle w:val="20"/>
        <w:shd w:val="clear" w:color="auto" w:fill="auto"/>
        <w:spacing w:after="0" w:line="264" w:lineRule="exact"/>
        <w:ind w:firstLine="760"/>
      </w:pPr>
      <w:r>
        <w:t xml:space="preserve">Организатор торгов - конкурсный управляющий </w:t>
      </w:r>
      <w:r w:rsidR="00620CA1">
        <w:t>ООО «</w:t>
      </w:r>
      <w:proofErr w:type="spellStart"/>
      <w:r w:rsidR="00620CA1">
        <w:t>Трубопроводстрой</w:t>
      </w:r>
      <w:proofErr w:type="spellEnd"/>
      <w:r w:rsidR="00620CA1">
        <w:t>» Тарасенко Т.И.</w:t>
      </w:r>
      <w:r>
        <w:t>., действующ</w:t>
      </w:r>
      <w:r w:rsidR="00620CA1">
        <w:t>ая</w:t>
      </w:r>
      <w:r>
        <w:t xml:space="preserve"> на основании решения АС РБ от </w:t>
      </w:r>
      <w:r w:rsidR="00620CA1">
        <w:t>16</w:t>
      </w:r>
      <w:r>
        <w:t>.0</w:t>
      </w:r>
      <w:r w:rsidR="00620CA1">
        <w:t>5</w:t>
      </w:r>
      <w:r>
        <w:t>.201</w:t>
      </w:r>
      <w:r w:rsidR="00620CA1">
        <w:t>9</w:t>
      </w:r>
      <w:r>
        <w:t xml:space="preserve">г. по делу №А07-8719/2016, </w:t>
      </w:r>
      <w:r w:rsidR="00620CA1" w:rsidRPr="00620CA1">
        <w:t xml:space="preserve">реестровый №18189, дата включения 30.10.18 г. (ИНН 562902213154 , СНИЛС 126-381-856 68), член Ассоциации «СГАУ» (ИНН8601019434, ОГРН 1125658032026 , адрес: 121059, г. Москва, ул. </w:t>
      </w:r>
      <w:proofErr w:type="spellStart"/>
      <w:r w:rsidR="00620CA1" w:rsidRPr="00620CA1">
        <w:t>Бережковская</w:t>
      </w:r>
      <w:proofErr w:type="spellEnd"/>
      <w:r w:rsidR="00620CA1" w:rsidRPr="00620CA1">
        <w:t xml:space="preserve"> набережная, д. 10, офис 200)</w:t>
      </w:r>
      <w:r>
        <w:t xml:space="preserve"> </w:t>
      </w:r>
      <w:r w:rsidR="00D639B2">
        <w:t>именуемо</w:t>
      </w:r>
      <w:r>
        <w:t xml:space="preserve">й </w:t>
      </w:r>
      <w:r w:rsidR="00D639B2">
        <w:t xml:space="preserve">в дальнейшем “Продавец”, с одной стороны, и </w:t>
      </w:r>
      <w:r>
        <w:t>___________________________________________</w:t>
      </w:r>
      <w:r w:rsidR="00D639B2">
        <w:tab/>
        <w:t>, в лице</w:t>
      </w:r>
      <w:r>
        <w:t>____________________________________</w:t>
      </w:r>
    </w:p>
    <w:p w:rsidR="007D2D14" w:rsidRDefault="00D639B2" w:rsidP="0022392A">
      <w:pPr>
        <w:pStyle w:val="20"/>
        <w:shd w:val="clear" w:color="auto" w:fill="auto"/>
        <w:tabs>
          <w:tab w:val="left" w:leader="underscore" w:pos="3197"/>
          <w:tab w:val="left" w:leader="underscore" w:pos="7411"/>
        </w:tabs>
        <w:spacing w:after="0" w:line="264" w:lineRule="exact"/>
      </w:pPr>
      <w:r>
        <w:t>, действующего на</w:t>
      </w:r>
      <w:r w:rsidR="0022392A">
        <w:t xml:space="preserve"> </w:t>
      </w:r>
      <w:r>
        <w:t>основании</w:t>
      </w:r>
      <w:r w:rsidR="0022392A">
        <w:t>__________________________________________________________</w:t>
      </w:r>
      <w:r>
        <w:tab/>
        <w:t xml:space="preserve">, именуемый в дальнейшем “Покупатель”, с </w:t>
      </w:r>
      <w:proofErr w:type="gramStart"/>
      <w:r>
        <w:t>другой</w:t>
      </w:r>
      <w:r w:rsidR="0022392A">
        <w:t xml:space="preserve">  </w:t>
      </w:r>
      <w:r>
        <w:t>стороны</w:t>
      </w:r>
      <w:proofErr w:type="gramEnd"/>
      <w:r>
        <w:t>, на основании протокола №</w:t>
      </w:r>
      <w:r>
        <w:tab/>
        <w:t xml:space="preserve"> о ходе и результатах торгов по продаже</w:t>
      </w:r>
      <w:r w:rsidR="0022392A">
        <w:t xml:space="preserve"> имуществ</w:t>
      </w:r>
      <w:r>
        <w:t xml:space="preserve"> от </w:t>
      </w:r>
      <w:r>
        <w:tab/>
        <w:t>20</w:t>
      </w:r>
      <w:r>
        <w:tab/>
        <w:t xml:space="preserve"> года, составили настоящий</w:t>
      </w:r>
      <w:r w:rsidR="0022392A">
        <w:t xml:space="preserve"> </w:t>
      </w:r>
      <w:r>
        <w:t>Договор о нижеследующем:</w:t>
      </w:r>
    </w:p>
    <w:p w:rsidR="0022392A" w:rsidRDefault="0022392A" w:rsidP="0022392A">
      <w:pPr>
        <w:pStyle w:val="20"/>
        <w:shd w:val="clear" w:color="auto" w:fill="auto"/>
        <w:tabs>
          <w:tab w:val="left" w:pos="3993"/>
        </w:tabs>
        <w:spacing w:after="0" w:line="269" w:lineRule="exact"/>
        <w:ind w:left="3680"/>
      </w:pP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993"/>
        </w:tabs>
        <w:spacing w:after="0" w:line="269" w:lineRule="exact"/>
        <w:ind w:left="3680"/>
      </w:pPr>
      <w:r>
        <w:t>Предмет Договора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510"/>
        </w:tabs>
        <w:spacing w:after="263" w:line="269" w:lineRule="exact"/>
      </w:pPr>
      <w:r>
        <w:t>Продавец передает в собственность Покупателю, а Покупатель обязуется принять и оплатить соответствии с условиями настоящего договора следующее имущество (объекты ООО "ТРУБОПРОВОДСТРОЙ" (ОГРН 1030203262957, ИНН 0264022166, адрес 452683, РЕСПУБЛИКА БАШКОРТОСТАН, ГОРОД НЕФТЕКАМСК, УЛИЦА ЗАВОДСКАЯ ДОМ 4 КОРП А:</w:t>
      </w:r>
    </w:p>
    <w:p w:rsidR="00B36638" w:rsidRPr="00620CA1" w:rsidRDefault="00620CA1" w:rsidP="00B36638">
      <w:pPr>
        <w:pStyle w:val="a9"/>
        <w:jc w:val="both"/>
        <w:rPr>
          <w:rFonts w:ascii="Times New Roman" w:hAnsi="Times New Roman" w:cs="Times New Roman"/>
          <w:bCs/>
        </w:rPr>
      </w:pP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</w:t>
      </w:r>
      <w:proofErr w:type="gramStart"/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1 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>:</w:t>
      </w:r>
      <w:proofErr w:type="gram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Объект недвижимости (производственная база), общей площадью 6096,0 кв. м, с учетом права аренды на земельный участок, принадлежащих ООО «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Трубопроводстрой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», расположенные по адресу: РБ, г. </w:t>
      </w:r>
      <w:r w:rsidR="00E82BE9">
        <w:rPr>
          <w:rFonts w:ascii="Times New Roman" w:hAnsi="Times New Roman" w:cs="Times New Roman"/>
          <w:sz w:val="22"/>
          <w:shd w:val="clear" w:color="auto" w:fill="FFFFFF"/>
        </w:rPr>
        <w:t xml:space="preserve">Нефтекамск, ул. Заводская, №4 А. Производственная база включает в себя движимое и недвижимое имущество, находящееся на земельном участке с кадастровым номером 02:66:01 02 02:0014. В отношении недвижимого имущества, находящегося на земельном участке заключаются отдельные договора купли-продажи, подлежащие государственной регистрации в Управлении </w:t>
      </w:r>
      <w:proofErr w:type="spellStart"/>
      <w:r w:rsidR="00E82BE9">
        <w:rPr>
          <w:rFonts w:ascii="Times New Roman" w:hAnsi="Times New Roman" w:cs="Times New Roman"/>
          <w:sz w:val="22"/>
          <w:shd w:val="clear" w:color="auto" w:fill="FFFFFF"/>
        </w:rPr>
        <w:t>Росреестра</w:t>
      </w:r>
      <w:proofErr w:type="spellEnd"/>
      <w:r w:rsidR="00E82BE9">
        <w:rPr>
          <w:rFonts w:ascii="Times New Roman" w:hAnsi="Times New Roman" w:cs="Times New Roman"/>
          <w:sz w:val="22"/>
          <w:shd w:val="clear" w:color="auto" w:fill="FFFFFF"/>
        </w:rPr>
        <w:t xml:space="preserve"> по РБ. В отношении движимого имущества также заключается отдельный договор.</w:t>
      </w:r>
      <w:bookmarkStart w:id="0" w:name="_GoBack"/>
      <w:bookmarkEnd w:id="0"/>
      <w:r w:rsidR="00E82BE9">
        <w:rPr>
          <w:rFonts w:ascii="Times New Roman" w:hAnsi="Times New Roman" w:cs="Times New Roman"/>
          <w:sz w:val="22"/>
          <w:shd w:val="clear" w:color="auto" w:fill="FFFFFF"/>
        </w:rPr>
        <w:t xml:space="preserve"> 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>(28 111 500,00 руб., здесь и далее в скобках указана начальная цена лота),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№2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>: УСЭБ-100 (65 000,00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№3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>: УСЭБ-60 (52 500,00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№4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Центратор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ЦБ 54 внутренний (67 500,00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№5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Центратор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ЦБ 54 внутренний (67 500,00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№6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>: Полуприцеп 938682-13 АМ 954556 (85 000,00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№7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Выпрямитель сварочный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Idealarc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DC-400 (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linc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№1, 2015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.) (170 000,00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№8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Выпрямитель сварочный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Idealarc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DC-400 (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linc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№2, 2015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.) (170 000,00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№9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Выпрямитель сварочный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Idealarc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DC-400 (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linc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№3, 2015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.) (170 000,00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№10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Выпрямитель сварочный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Idealarc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DC-400 (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linc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№4, 2015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.) (170 000,00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№11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Автобус ПАЗ 32053, 2007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. (150 000,00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руб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№12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Toyota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Land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Cruiser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120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Prado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2007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., черный, VIN JTEBU29J005123655 (1 200 000,00руб.),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№13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Грузовой-тягач седельный MAN TGA 33.430 6X4 BBS WW, 2008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., VIN WMAHW2ZZ79P012152 (2 000 000,00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№14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Полуприцеп-тяжеловоз 943310, 2007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., VIN X8994331070AD7003 (700 000,00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№15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Грузовой фургон УАЗ-390995, 2010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., VIN XTT390995A0493563 (106 000,00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№16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Седельный тягач Урал 44202-0311-41, 2010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., VIN X1P442020A1361002 (1 160 000,00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№17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Полуприцеп бортовой НЕФАЗ 9334-10, 2010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., VIN X1F9394P0A0013158 (740 000,00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№18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Грузовой (седельный тягач) КамАЗ 5410, 1982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., № двигателя 740-1288 (250 000,00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№19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Полуприцеп автомобильный ПП НЕФАЗ-9334-10-01, 2006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., VIN X1F9334DO 6 0006119 (350 000,00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№20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Кран-трубоукладчик ТО-1224Г, зав. №5704, рег. №84484, 1989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 (800 000,00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№21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>: Вагон-контора (40 000,00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№22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>: Вагон-лаборатория (120 000,00 руб.)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№2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>3: Вагон-столовая (130 000,00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№24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>: А/м ЗиЛ-131 Н, бензовоз (В нерабочем состоянии, разукомплектован) (105 000,00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№25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>: А/м КРАЗ-6443 (В нерабочем состоянии, разукомплектован) (370 000,00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№26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>: А/м Урал НЗАС4951 вахта (в нерабочем состоянии, разукомплектован) (90 000,00 руб.),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№27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А/м УРАЛ вахта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г.г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 В061УУ (В нерабочем состоянии, разукомплектован) (100 000,00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</w:t>
      </w:r>
      <w:proofErr w:type="gramStart"/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28 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>:</w:t>
      </w:r>
      <w:proofErr w:type="gram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А/м УРАЛ вахта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г.г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 В086УУ (В нерабочем состоянии, разукомплектован) (95 000,00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</w:t>
      </w:r>
      <w:proofErr w:type="gramStart"/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29 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>:</w:t>
      </w:r>
      <w:proofErr w:type="gram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А/м УРАЛ вахта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г.г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 В078УУ (В нерабочем состоянии, разукомплектован) (100 000,00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</w:t>
      </w:r>
      <w:proofErr w:type="gramStart"/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30 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>:</w:t>
      </w:r>
      <w:proofErr w:type="gram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УАЗ 390944 VIN:80420157 В 277 АК,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 2007 (42 000,00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№31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lastRenderedPageBreak/>
        <w:t>Укрытие «Крыло» ПТ-НН 1420 У (80 000,00 руб.),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№32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>: УАЗ 39095-330 VIN: А0493369 (55 000,00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№33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Кран-трубоукладчик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Komatsu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марки D-355C заводской №5029, 1987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 (3 200 000,00 руб.), </w:t>
      </w:r>
      <w:r w:rsidRPr="00620CA1">
        <w:rPr>
          <w:rFonts w:ascii="Times New Roman" w:hAnsi="Times New Roman" w:cs="Times New Roman"/>
          <w:b/>
          <w:bCs/>
          <w:sz w:val="22"/>
          <w:shd w:val="clear" w:color="auto" w:fill="FFFFFF"/>
        </w:rPr>
        <w:t>Лот №34 </w:t>
      </w:r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: Кран-трубоукладчик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Komatsu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 xml:space="preserve"> марки D-355C заводской №8311, 1985 </w:t>
      </w:r>
      <w:proofErr w:type="spellStart"/>
      <w:r w:rsidRPr="00620CA1">
        <w:rPr>
          <w:rFonts w:ascii="Times New Roman" w:hAnsi="Times New Roman" w:cs="Times New Roman"/>
          <w:sz w:val="22"/>
          <w:shd w:val="clear" w:color="auto" w:fill="FFFFFF"/>
        </w:rPr>
        <w:t>г.в</w:t>
      </w:r>
      <w:proofErr w:type="spellEnd"/>
      <w:r w:rsidRPr="00620CA1">
        <w:rPr>
          <w:rFonts w:ascii="Times New Roman" w:hAnsi="Times New Roman" w:cs="Times New Roman"/>
          <w:sz w:val="22"/>
          <w:shd w:val="clear" w:color="auto" w:fill="FFFFFF"/>
        </w:rPr>
        <w:t>. (2 500 000,00 руб.).</w:t>
      </w:r>
    </w:p>
    <w:p w:rsidR="0022392A" w:rsidRDefault="0022392A" w:rsidP="0022392A">
      <w:pPr>
        <w:pStyle w:val="20"/>
        <w:shd w:val="clear" w:color="auto" w:fill="auto"/>
        <w:tabs>
          <w:tab w:val="left" w:pos="1196"/>
        </w:tabs>
        <w:spacing w:after="0" w:line="240" w:lineRule="exact"/>
        <w:ind w:left="760"/>
      </w:pP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6"/>
        </w:tabs>
        <w:spacing w:after="0" w:line="240" w:lineRule="exact"/>
        <w:ind w:firstLine="760"/>
      </w:pPr>
      <w:r>
        <w:t>Имущество продается на основании ФЗ «О несостоятельности (банкротстве)» № 127- ФЗ от 26 октября 2002 года.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43"/>
        </w:tabs>
        <w:spacing w:after="0" w:line="250" w:lineRule="exact"/>
        <w:ind w:left="3520"/>
      </w:pPr>
      <w:r>
        <w:t>Права и обязанности Сторон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Продавец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Подготовить Имущество к передаче, включая составление передаточного акта, указанного в п. 4.1.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91"/>
        </w:tabs>
        <w:spacing w:after="0" w:line="250" w:lineRule="exact"/>
        <w:ind w:firstLine="580"/>
      </w:pPr>
      <w:r>
        <w:t>Передать Покупателю Имущество по акту в срок, установленный п. 4.2.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Покупатель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87"/>
        </w:tabs>
        <w:spacing w:after="0" w:line="250" w:lineRule="exact"/>
        <w:ind w:firstLine="580"/>
      </w:pPr>
      <w:r>
        <w:t>Оплатить цену, указанную в п. 3.1. настоящего договора, в порядке, предусмотренном настоящим договором.</w:t>
      </w:r>
    </w:p>
    <w:p w:rsidR="0022392A" w:rsidRDefault="00D639B2" w:rsidP="0022392A">
      <w:pPr>
        <w:pStyle w:val="20"/>
        <w:numPr>
          <w:ilvl w:val="2"/>
          <w:numId w:val="1"/>
        </w:numPr>
        <w:shd w:val="clear" w:color="auto" w:fill="auto"/>
        <w:tabs>
          <w:tab w:val="left" w:pos="702"/>
        </w:tabs>
        <w:spacing w:after="240" w:line="250" w:lineRule="exact"/>
        <w:ind w:firstLine="580"/>
      </w:pPr>
      <w:r>
        <w:t>Перед подписанием передаточного акта осмотреть Имущество и проверить его состояние.</w:t>
      </w:r>
    </w:p>
    <w:p w:rsidR="007D2D14" w:rsidRDefault="00D639B2" w:rsidP="0022392A">
      <w:pPr>
        <w:pStyle w:val="20"/>
        <w:numPr>
          <w:ilvl w:val="2"/>
          <w:numId w:val="1"/>
        </w:numPr>
        <w:shd w:val="clear" w:color="auto" w:fill="auto"/>
        <w:tabs>
          <w:tab w:val="left" w:pos="702"/>
        </w:tabs>
        <w:spacing w:after="240" w:line="250" w:lineRule="exact"/>
        <w:ind w:firstLine="580"/>
      </w:pPr>
      <w:r>
        <w:t>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1" w:name="bookmark0"/>
      <w:r>
        <w:t>Стоимость Имущества и порядок его оплаты</w:t>
      </w:r>
      <w:bookmarkEnd w:id="1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6"/>
          <w:tab w:val="left" w:leader="underscore" w:pos="6664"/>
          <w:tab w:val="left" w:leader="underscore" w:pos="8723"/>
        </w:tabs>
        <w:spacing w:after="0" w:line="250" w:lineRule="exact"/>
        <w:ind w:firstLine="760"/>
      </w:pPr>
      <w:r>
        <w:t xml:space="preserve">Общая стоимость Имущества составляет </w:t>
      </w:r>
      <w:r>
        <w:tab/>
        <w:t xml:space="preserve"> (</w:t>
      </w:r>
      <w:r>
        <w:tab/>
        <w:t xml:space="preserve"> тысяч</w:t>
      </w:r>
    </w:p>
    <w:p w:rsidR="007D2D14" w:rsidRDefault="00D639B2">
      <w:pPr>
        <w:pStyle w:val="20"/>
        <w:shd w:val="clear" w:color="auto" w:fill="auto"/>
        <w:tabs>
          <w:tab w:val="left" w:leader="underscore" w:pos="1546"/>
        </w:tabs>
        <w:spacing w:after="0" w:line="250" w:lineRule="exact"/>
      </w:pPr>
      <w:r>
        <w:tab/>
        <w:t>) рублей 00 копеек, НДС не начисляется.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5872"/>
        </w:tabs>
        <w:spacing w:after="0" w:line="250" w:lineRule="exact"/>
        <w:ind w:firstLine="760"/>
      </w:pPr>
      <w:r>
        <w:t xml:space="preserve">Задаток в сумме </w:t>
      </w:r>
      <w:r>
        <w:tab/>
        <w:t>, перечисленный Покупателем по</w:t>
      </w:r>
    </w:p>
    <w:p w:rsidR="007D2D14" w:rsidRDefault="00D639B2">
      <w:pPr>
        <w:pStyle w:val="20"/>
        <w:shd w:val="clear" w:color="auto" w:fill="auto"/>
        <w:tabs>
          <w:tab w:val="left" w:leader="underscore" w:pos="2405"/>
          <w:tab w:val="left" w:leader="underscore" w:pos="3653"/>
          <w:tab w:val="left" w:leader="underscore" w:pos="4372"/>
        </w:tabs>
        <w:spacing w:after="0" w:line="250" w:lineRule="exact"/>
      </w:pPr>
      <w:r>
        <w:t>Договору о задатке №</w:t>
      </w:r>
      <w:r>
        <w:tab/>
        <w:t>от</w:t>
      </w:r>
      <w:r>
        <w:tab/>
        <w:t>20</w:t>
      </w:r>
      <w:r>
        <w:tab/>
        <w:t>года, засчитывается в счет оплаты Имущества.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9112"/>
        </w:tabs>
        <w:spacing w:after="0" w:line="250" w:lineRule="exact"/>
        <w:ind w:firstLine="760"/>
      </w:pPr>
      <w:r>
        <w:t xml:space="preserve">За вычетом суммы задатка Покупатель должен уплатить </w:t>
      </w:r>
      <w:r>
        <w:tab/>
        <w:t xml:space="preserve"> (</w:t>
      </w:r>
    </w:p>
    <w:p w:rsidR="007D2D14" w:rsidRDefault="00D639B2">
      <w:pPr>
        <w:pStyle w:val="20"/>
        <w:shd w:val="clear" w:color="auto" w:fill="auto"/>
        <w:tabs>
          <w:tab w:val="left" w:leader="underscore" w:pos="2913"/>
          <w:tab w:val="left" w:leader="underscore" w:pos="3896"/>
        </w:tabs>
        <w:spacing w:after="0" w:line="269" w:lineRule="exact"/>
      </w:pPr>
      <w:r>
        <w:tab/>
        <w:t xml:space="preserve">) руб. </w:t>
      </w:r>
      <w:r>
        <w:tab/>
        <w:t>копеек (НДС не начисляется) в течение 30 дней, после</w:t>
      </w:r>
    </w:p>
    <w:p w:rsidR="007D2D14" w:rsidRDefault="00D639B2">
      <w:pPr>
        <w:pStyle w:val="20"/>
        <w:shd w:val="clear" w:color="auto" w:fill="auto"/>
        <w:spacing w:after="0" w:line="269" w:lineRule="exact"/>
      </w:pPr>
      <w:r>
        <w:t>подписания настоящего договора.</w:t>
      </w:r>
    </w:p>
    <w:p w:rsidR="007D2D14" w:rsidRDefault="00D639B2" w:rsidP="0022392A">
      <w:pPr>
        <w:pStyle w:val="20"/>
        <w:shd w:val="clear" w:color="auto" w:fill="auto"/>
        <w:spacing w:after="0" w:line="269" w:lineRule="exact"/>
        <w:ind w:firstLine="760"/>
      </w:pPr>
      <w:r w:rsidRPr="00930913">
        <w:rPr>
          <w:b/>
        </w:rPr>
        <w:t xml:space="preserve">Оплата производится на расчетный счет </w:t>
      </w:r>
      <w:r w:rsidR="0022392A" w:rsidRPr="00930913">
        <w:rPr>
          <w:b/>
        </w:rPr>
        <w:t>ООО «</w:t>
      </w:r>
      <w:proofErr w:type="spellStart"/>
      <w:r w:rsidR="0022392A" w:rsidRPr="00930913">
        <w:rPr>
          <w:b/>
        </w:rPr>
        <w:t>Трубопроводстрой</w:t>
      </w:r>
      <w:proofErr w:type="spellEnd"/>
      <w:r w:rsidR="0022392A" w:rsidRPr="00930913">
        <w:rPr>
          <w:b/>
        </w:rPr>
        <w:t xml:space="preserve">» по следующим реквизитам: </w:t>
      </w:r>
      <w:r w:rsidR="0022392A" w:rsidRPr="00930913">
        <w:rPr>
          <w:b/>
          <w:bCs/>
        </w:rPr>
        <w:t>ИНН/КПП 0264022166/026401001, р/счет 40702810406240101256 открытый в Башкирском ОТДЕЛЕНИИ №8598 ПАО СБЕРБАНК, к/счет 30101810300000000601, БИК 048073601</w:t>
      </w:r>
      <w:r>
        <w:t xml:space="preserve">Факт оплаты Имущества удостоверяется выпиской с указанного в </w:t>
      </w:r>
      <w:proofErr w:type="spellStart"/>
      <w:r>
        <w:t>абз</w:t>
      </w:r>
      <w:proofErr w:type="spellEnd"/>
      <w:r>
        <w:t>. 2 п. 3.3 настоящего Договора счета, подтверждающей поступление денежных средств в счет оплаты Имущества.</w:t>
      </w:r>
    </w:p>
    <w:p w:rsidR="0022392A" w:rsidRDefault="0022392A" w:rsidP="0022392A">
      <w:pPr>
        <w:pStyle w:val="10"/>
        <w:keepNext/>
        <w:keepLines/>
        <w:shd w:val="clear" w:color="auto" w:fill="auto"/>
        <w:tabs>
          <w:tab w:val="left" w:pos="4172"/>
        </w:tabs>
        <w:spacing w:before="0"/>
        <w:ind w:left="3880"/>
      </w:pPr>
      <w:bookmarkStart w:id="2" w:name="bookmark1"/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172"/>
        </w:tabs>
        <w:spacing w:before="0"/>
        <w:ind w:left="3880"/>
      </w:pPr>
      <w:r>
        <w:t>Передача Имущества</w:t>
      </w:r>
      <w:bookmarkEnd w:id="2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 xml:space="preserve">Передача Имущества должна быть осуществлена в течение семи рабочих дней со дня его полной оплаты, согласно раздела 3 настоящего </w:t>
      </w:r>
      <w:proofErr w:type="gramStart"/>
      <w:r>
        <w:t>договора..</w:t>
      </w:r>
      <w:proofErr w:type="gramEnd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240" w:line="250" w:lineRule="exact"/>
        <w:ind w:firstLine="760"/>
      </w:pPr>
      <w:r>
        <w:t>Принятое Покупателем Имущества возврату не подлежит. Продавец не несет ответственности за качество проданного Имущества.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3" w:name="bookmark2"/>
      <w:r>
        <w:t>Переход права собственности на Имущество</w:t>
      </w:r>
      <w:bookmarkEnd w:id="3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Переход права собственности на недвижимое имущество от Продавца к Покупателю происходит с момента заключения договора купли-продажи и регистрации его в Управлении Федеральной Регистрационной службе по Оренбургской области.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240" w:line="250" w:lineRule="exact"/>
        <w:ind w:firstLine="760"/>
      </w:pPr>
      <w:r>
        <w:t>Все расходы, связанные с оформлением перехода права собственности, оплачивает Покупатель.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032"/>
        </w:tabs>
        <w:spacing w:before="0"/>
        <w:ind w:left="3740"/>
      </w:pPr>
      <w:bookmarkStart w:id="4" w:name="bookmark3"/>
      <w:r>
        <w:t>Ответственность сторон</w:t>
      </w:r>
      <w:bookmarkEnd w:id="4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 xml:space="preserve"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</w:t>
      </w:r>
      <w:r>
        <w:lastRenderedPageBreak/>
        <w:t>Российской Федерации и настоящим Договором.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0" w:line="250" w:lineRule="exact"/>
        <w:ind w:firstLine="760"/>
      </w:pPr>
      <w: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D2D14" w:rsidRDefault="00D639B2">
      <w:pPr>
        <w:pStyle w:val="20"/>
        <w:shd w:val="clear" w:color="auto" w:fill="auto"/>
        <w:spacing w:after="0" w:line="250" w:lineRule="exact"/>
        <w:ind w:firstLine="760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80"/>
        </w:tabs>
        <w:spacing w:after="0" w:line="250" w:lineRule="exact"/>
        <w:ind w:firstLine="760"/>
      </w:pPr>
      <w:r>
        <w:t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7D2D14" w:rsidRDefault="00D639B2">
      <w:pPr>
        <w:pStyle w:val="20"/>
        <w:shd w:val="clear" w:color="auto" w:fill="auto"/>
        <w:spacing w:after="264" w:line="250" w:lineRule="exact"/>
        <w:ind w:firstLine="760"/>
      </w:pPr>
      <w: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447"/>
        </w:tabs>
        <w:spacing w:before="0" w:line="220" w:lineRule="exact"/>
        <w:ind w:left="4160"/>
      </w:pPr>
      <w:bookmarkStart w:id="5" w:name="bookmark4"/>
      <w:r>
        <w:t>Прочие условия</w:t>
      </w:r>
      <w:bookmarkEnd w:id="5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Настоящий Договор вступает в силу с момента его подписания и прекращает свое действие при: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надлежащем исполнении Сторонами своих обязательств;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50"/>
        </w:tabs>
        <w:spacing w:after="0" w:line="250" w:lineRule="exact"/>
        <w:ind w:right="240" w:firstLine="760"/>
      </w:pPr>
      <w:r>
        <w:t>расторжении в предусмотренных законодательством Российской Федерации и настоящим Договором случаях;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в иных случаях, предусмотренных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t>на</w:t>
      </w:r>
      <w:proofErr w:type="gramEnd"/>
      <w:r>
        <w:t xml:space="preserve"> то представителями Сторон.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30"/>
        </w:tabs>
        <w:spacing w:after="0" w:line="250" w:lineRule="exact"/>
        <w:ind w:firstLine="760"/>
      </w:pPr>
      <w:r>
        <w:t>Все уведомления и сообщения должны направляться в письменной форме.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0" w:line="250" w:lineRule="exact"/>
        <w:ind w:right="240" w:firstLine="760"/>
      </w:pPr>
      <w: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7D2D14" w:rsidRDefault="00D639B2">
      <w:pPr>
        <w:pStyle w:val="20"/>
        <w:shd w:val="clear" w:color="auto" w:fill="auto"/>
        <w:spacing w:after="240" w:line="250" w:lineRule="exact"/>
        <w:ind w:right="240" w:firstLine="760"/>
      </w:pPr>
      <w:r>
        <w:t>При не урегулировании в процессе переговоров спорных вопросов споры разрешаются в Арбитражном суде Оренбургской области.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36"/>
        </w:tabs>
        <w:spacing w:after="0" w:line="250" w:lineRule="exact"/>
        <w:ind w:left="3520"/>
      </w:pPr>
      <w:r>
        <w:t>Заключительные положения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490" w:line="250" w:lineRule="exact"/>
        <w:ind w:right="240" w:firstLine="760"/>
      </w:pPr>
      <w:r>
        <w:t>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Регистрационной службы по Оренбургской области.</w:t>
      </w:r>
    </w:p>
    <w:p w:rsidR="007D2D14" w:rsidRDefault="00D639B2">
      <w:pPr>
        <w:pStyle w:val="a8"/>
        <w:framePr w:w="9600" w:wrap="notBeside" w:vAnchor="text" w:hAnchor="text" w:xAlign="center" w:y="1"/>
        <w:shd w:val="clear" w:color="auto" w:fill="auto"/>
        <w:spacing w:line="220" w:lineRule="exact"/>
      </w:pPr>
      <w:r>
        <w:lastRenderedPageBreak/>
        <w:t>9. Место нахождения, банковские реквизиты и подписи Сторон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0"/>
        <w:gridCol w:w="4810"/>
      </w:tblGrid>
      <w:tr w:rsidR="007D2D14">
        <w:trPr>
          <w:trHeight w:hRule="exact" w:val="341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2D14" w:rsidRDefault="00D639B2">
            <w:pPr>
              <w:pStyle w:val="20"/>
              <w:framePr w:w="9600" w:wrap="notBeside" w:vAnchor="text" w:hAnchor="text" w:xAlign="center" w:y="1"/>
              <w:shd w:val="clear" w:color="auto" w:fill="auto"/>
              <w:spacing w:after="0" w:line="220" w:lineRule="exact"/>
              <w:ind w:left="2280"/>
              <w:jc w:val="left"/>
            </w:pPr>
            <w:r>
              <w:rPr>
                <w:rStyle w:val="21"/>
              </w:rPr>
              <w:t>Продавец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D2D14" w:rsidRDefault="00D639B2">
            <w:pPr>
              <w:pStyle w:val="20"/>
              <w:framePr w:w="9600" w:wrap="notBeside" w:vAnchor="text" w:hAnchor="text" w:xAlign="center" w:y="1"/>
              <w:shd w:val="clear" w:color="auto" w:fill="auto"/>
              <w:spacing w:after="0" w:line="220" w:lineRule="exact"/>
              <w:ind w:left="2160"/>
              <w:jc w:val="left"/>
            </w:pPr>
            <w:r>
              <w:rPr>
                <w:rStyle w:val="21"/>
              </w:rPr>
              <w:t>Покупатель</w:t>
            </w:r>
          </w:p>
        </w:tc>
      </w:tr>
      <w:tr w:rsidR="007D2D14">
        <w:trPr>
          <w:trHeight w:hRule="exact" w:val="376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D2D14" w:rsidRDefault="007D2D14">
            <w:pPr>
              <w:pStyle w:val="20"/>
              <w:framePr w:w="9600" w:wrap="notBeside" w:vAnchor="text" w:hAnchor="text" w:xAlign="center" w:y="1"/>
              <w:shd w:val="clear" w:color="auto" w:fill="auto"/>
              <w:spacing w:after="0" w:line="317" w:lineRule="exact"/>
              <w:jc w:val="left"/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2D14" w:rsidRDefault="007D2D14">
            <w:pPr>
              <w:framePr w:w="960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D2D14">
        <w:trPr>
          <w:trHeight w:hRule="exact" w:val="907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D2D14" w:rsidRDefault="007D2D14">
            <w:pPr>
              <w:pStyle w:val="20"/>
              <w:framePr w:w="9600" w:wrap="notBeside" w:vAnchor="text" w:hAnchor="text" w:xAlign="center" w:y="1"/>
              <w:shd w:val="clear" w:color="auto" w:fill="auto"/>
              <w:spacing w:before="420" w:after="0" w:line="220" w:lineRule="exact"/>
              <w:ind w:left="2280"/>
              <w:jc w:val="left"/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D2D14" w:rsidRDefault="007D2D14">
            <w:pPr>
              <w:framePr w:w="960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D2D14">
        <w:trPr>
          <w:trHeight w:hRule="exact" w:val="278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D2D14" w:rsidRDefault="00D639B2">
            <w:pPr>
              <w:pStyle w:val="20"/>
              <w:framePr w:w="9600" w:wrap="notBeside" w:vAnchor="text" w:hAnchor="text" w:xAlign="center" w:y="1"/>
              <w:shd w:val="clear" w:color="auto" w:fill="auto"/>
              <w:tabs>
                <w:tab w:val="left" w:leader="underscore" w:pos="4709"/>
              </w:tabs>
              <w:spacing w:after="0" w:line="220" w:lineRule="exact"/>
            </w:pPr>
            <w:r>
              <w:rPr>
                <w:rStyle w:val="21"/>
              </w:rPr>
              <w:t>м п</w:t>
            </w:r>
            <w:r>
              <w:rPr>
                <w:rStyle w:val="21"/>
              </w:rPr>
              <w:tab/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2D14" w:rsidRDefault="007D2D14">
            <w:pPr>
              <w:framePr w:w="960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7D2D14" w:rsidRDefault="007D2D14">
      <w:pPr>
        <w:framePr w:w="9600" w:wrap="notBeside" w:vAnchor="text" w:hAnchor="text" w:xAlign="center" w:y="1"/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sectPr w:rsidR="007D2D14" w:rsidSect="007D2D14">
      <w:headerReference w:type="default" r:id="rId7"/>
      <w:pgSz w:w="11900" w:h="16840"/>
      <w:pgMar w:top="1098" w:right="663" w:bottom="1132" w:left="16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66F" w:rsidRDefault="00BB466F" w:rsidP="007D2D14">
      <w:r>
        <w:separator/>
      </w:r>
    </w:p>
  </w:endnote>
  <w:endnote w:type="continuationSeparator" w:id="0">
    <w:p w:rsidR="00BB466F" w:rsidRDefault="00BB466F" w:rsidP="007D2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66F" w:rsidRDefault="00BB466F"/>
  </w:footnote>
  <w:footnote w:type="continuationSeparator" w:id="0">
    <w:p w:rsidR="00BB466F" w:rsidRDefault="00BB466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D14" w:rsidRDefault="007D2D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0A2C44"/>
    <w:multiLevelType w:val="multilevel"/>
    <w:tmpl w:val="D0108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2081163"/>
    <w:multiLevelType w:val="multilevel"/>
    <w:tmpl w:val="506212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D14"/>
    <w:rsid w:val="000149C7"/>
    <w:rsid w:val="00056A07"/>
    <w:rsid w:val="000F4510"/>
    <w:rsid w:val="00181E68"/>
    <w:rsid w:val="0020149E"/>
    <w:rsid w:val="0022392A"/>
    <w:rsid w:val="00442EBA"/>
    <w:rsid w:val="00620CA1"/>
    <w:rsid w:val="0065678A"/>
    <w:rsid w:val="007D2D14"/>
    <w:rsid w:val="007D61D4"/>
    <w:rsid w:val="008B7308"/>
    <w:rsid w:val="00930913"/>
    <w:rsid w:val="00A34D8C"/>
    <w:rsid w:val="00B36638"/>
    <w:rsid w:val="00B7122D"/>
    <w:rsid w:val="00BB466F"/>
    <w:rsid w:val="00D639B2"/>
    <w:rsid w:val="00E82BE9"/>
    <w:rsid w:val="00E853AD"/>
    <w:rsid w:val="00FD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C18838-2C00-4C12-89C1-6FB4D0F1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D2D1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2D1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7D2D14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Подпись к таблице_"/>
    <w:basedOn w:val="a0"/>
    <w:link w:val="a8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D2D14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7D2D14"/>
    <w:pPr>
      <w:shd w:val="clear" w:color="auto" w:fill="FFFFFF"/>
      <w:spacing w:before="240" w:line="240" w:lineRule="exact"/>
      <w:jc w:val="both"/>
    </w:pPr>
    <w:rPr>
      <w:rFonts w:ascii="Arial" w:eastAsia="Arial" w:hAnsi="Arial" w:cs="Arial"/>
      <w:b/>
      <w:bCs/>
      <w:sz w:val="21"/>
      <w:szCs w:val="21"/>
    </w:rPr>
  </w:style>
  <w:style w:type="paragraph" w:customStyle="1" w:styleId="10">
    <w:name w:val="Заголовок №1"/>
    <w:basedOn w:val="a"/>
    <w:link w:val="1"/>
    <w:rsid w:val="007D2D14"/>
    <w:pPr>
      <w:shd w:val="clear" w:color="auto" w:fill="FFFFFF"/>
      <w:spacing w:before="240" w:line="250" w:lineRule="exact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8">
    <w:name w:val="Подпись к таблице"/>
    <w:basedOn w:val="a"/>
    <w:link w:val="a7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22392A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2392A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2392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1475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</dc:creator>
  <cp:lastModifiedBy>User</cp:lastModifiedBy>
  <cp:revision>8</cp:revision>
  <dcterms:created xsi:type="dcterms:W3CDTF">2019-03-18T07:28:00Z</dcterms:created>
  <dcterms:modified xsi:type="dcterms:W3CDTF">2019-07-18T12:33:00Z</dcterms:modified>
</cp:coreProperties>
</file>