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C28" w:rsidRPr="00E06A82" w:rsidRDefault="00434C28" w:rsidP="00434C28">
      <w:pPr>
        <w:tabs>
          <w:tab w:val="left" w:pos="142"/>
        </w:tabs>
        <w:ind w:left="5529"/>
        <w:rPr>
          <w:bCs/>
          <w:sz w:val="20"/>
          <w:szCs w:val="20"/>
        </w:rPr>
      </w:pPr>
      <w:r w:rsidRPr="00E06A82">
        <w:rPr>
          <w:bCs/>
          <w:sz w:val="20"/>
          <w:szCs w:val="20"/>
        </w:rPr>
        <w:t xml:space="preserve">В редакции </w:t>
      </w:r>
    </w:p>
    <w:p w:rsidR="00434C28" w:rsidRPr="00E06A82" w:rsidRDefault="00434C28" w:rsidP="00434C28">
      <w:pPr>
        <w:tabs>
          <w:tab w:val="left" w:pos="142"/>
        </w:tabs>
        <w:ind w:left="5529"/>
        <w:rPr>
          <w:bCs/>
          <w:sz w:val="20"/>
          <w:szCs w:val="20"/>
        </w:rPr>
      </w:pPr>
      <w:r w:rsidRPr="00E06A82">
        <w:rPr>
          <w:bCs/>
          <w:sz w:val="20"/>
          <w:szCs w:val="20"/>
        </w:rPr>
        <w:t xml:space="preserve">финансового управляющего </w:t>
      </w:r>
    </w:p>
    <w:p w:rsidR="00434C28" w:rsidRPr="00E06A82" w:rsidRDefault="00434C28" w:rsidP="00434C28">
      <w:pPr>
        <w:tabs>
          <w:tab w:val="left" w:pos="142"/>
        </w:tabs>
        <w:ind w:left="5529"/>
        <w:rPr>
          <w:bCs/>
          <w:sz w:val="20"/>
          <w:szCs w:val="20"/>
        </w:rPr>
      </w:pPr>
      <w:r w:rsidRPr="00E06A82">
        <w:rPr>
          <w:bCs/>
          <w:sz w:val="20"/>
          <w:szCs w:val="20"/>
        </w:rPr>
        <w:t xml:space="preserve">от </w:t>
      </w:r>
      <w:r w:rsidR="007B72E6">
        <w:rPr>
          <w:bCs/>
          <w:sz w:val="20"/>
          <w:szCs w:val="20"/>
        </w:rPr>
        <w:t>10 января</w:t>
      </w:r>
      <w:r w:rsidR="00154316">
        <w:rPr>
          <w:bCs/>
          <w:sz w:val="20"/>
          <w:szCs w:val="20"/>
        </w:rPr>
        <w:t xml:space="preserve"> 20</w:t>
      </w:r>
      <w:r w:rsidR="007B72E6">
        <w:rPr>
          <w:bCs/>
          <w:sz w:val="20"/>
          <w:szCs w:val="20"/>
        </w:rPr>
        <w:t>20</w:t>
      </w:r>
      <w:r w:rsidR="00154316">
        <w:rPr>
          <w:bCs/>
          <w:sz w:val="20"/>
          <w:szCs w:val="20"/>
        </w:rPr>
        <w:t xml:space="preserve"> г.</w:t>
      </w:r>
    </w:p>
    <w:p w:rsidR="00434C28" w:rsidRPr="00E06A82" w:rsidRDefault="00434C28" w:rsidP="00434C28">
      <w:pPr>
        <w:tabs>
          <w:tab w:val="left" w:pos="142"/>
        </w:tabs>
        <w:ind w:left="5529"/>
        <w:rPr>
          <w:bCs/>
          <w:sz w:val="20"/>
          <w:szCs w:val="20"/>
        </w:rPr>
      </w:pPr>
    </w:p>
    <w:p w:rsidR="00434C28" w:rsidRPr="00E06A82" w:rsidRDefault="00434C28" w:rsidP="00434C28">
      <w:pPr>
        <w:tabs>
          <w:tab w:val="left" w:pos="142"/>
        </w:tabs>
        <w:ind w:left="5529"/>
        <w:rPr>
          <w:bCs/>
          <w:sz w:val="20"/>
          <w:szCs w:val="20"/>
        </w:rPr>
      </w:pPr>
      <w:r w:rsidRPr="00E06A82">
        <w:rPr>
          <w:bCs/>
          <w:sz w:val="20"/>
          <w:szCs w:val="20"/>
        </w:rPr>
        <w:t>__</w:t>
      </w:r>
      <w:r w:rsidR="00196B3B">
        <w:rPr>
          <w:bCs/>
          <w:sz w:val="20"/>
          <w:szCs w:val="20"/>
        </w:rPr>
        <w:t>______________________/ Мусаев С. Н.</w:t>
      </w:r>
      <w:r w:rsidRPr="00E06A82">
        <w:rPr>
          <w:bCs/>
          <w:sz w:val="20"/>
          <w:szCs w:val="20"/>
        </w:rPr>
        <w:t>/</w:t>
      </w:r>
    </w:p>
    <w:p w:rsidR="00434C28" w:rsidRDefault="00434C28" w:rsidP="00434C28">
      <w:pPr>
        <w:tabs>
          <w:tab w:val="left" w:pos="142"/>
        </w:tabs>
        <w:ind w:left="5529" w:firstLine="5245"/>
        <w:jc w:val="right"/>
        <w:rPr>
          <w:bCs/>
          <w:sz w:val="18"/>
          <w:szCs w:val="18"/>
        </w:rPr>
      </w:pPr>
    </w:p>
    <w:p w:rsidR="00434C28" w:rsidRDefault="00434C28" w:rsidP="00434C28">
      <w:pPr>
        <w:tabs>
          <w:tab w:val="left" w:pos="142"/>
        </w:tabs>
        <w:ind w:right="-284" w:firstLine="5245"/>
        <w:jc w:val="right"/>
        <w:rPr>
          <w:b/>
          <w:bCs/>
        </w:rPr>
      </w:pPr>
    </w:p>
    <w:p w:rsidR="00434C28" w:rsidRDefault="00434C28" w:rsidP="00434C28">
      <w:pPr>
        <w:rPr>
          <w:lang w:eastAsia="en-US"/>
        </w:rPr>
      </w:pPr>
    </w:p>
    <w:p w:rsidR="00434C28" w:rsidRDefault="00434C28" w:rsidP="00434C28">
      <w:pPr>
        <w:spacing w:line="276" w:lineRule="auto"/>
        <w:jc w:val="right"/>
        <w:rPr>
          <w:b/>
          <w:lang w:eastAsia="en-US"/>
        </w:rPr>
      </w:pPr>
    </w:p>
    <w:p w:rsidR="00434C28" w:rsidRDefault="00434C28" w:rsidP="00434C28">
      <w:pPr>
        <w:tabs>
          <w:tab w:val="left" w:pos="142"/>
        </w:tabs>
        <w:ind w:firstLine="5245"/>
        <w:jc w:val="right"/>
        <w:rPr>
          <w:b/>
          <w:bCs/>
        </w:rPr>
      </w:pPr>
    </w:p>
    <w:p w:rsidR="00434C28" w:rsidRDefault="00434C28" w:rsidP="00434C28">
      <w:pPr>
        <w:tabs>
          <w:tab w:val="left" w:pos="142"/>
        </w:tabs>
        <w:ind w:right="-284" w:firstLine="5245"/>
        <w:jc w:val="right"/>
        <w:rPr>
          <w:b/>
          <w:bCs/>
        </w:rPr>
      </w:pPr>
    </w:p>
    <w:p w:rsidR="00434C28" w:rsidRDefault="00434C28" w:rsidP="00434C28">
      <w:pPr>
        <w:tabs>
          <w:tab w:val="left" w:pos="142"/>
        </w:tabs>
        <w:ind w:right="-284" w:firstLine="5245"/>
        <w:jc w:val="right"/>
        <w:rPr>
          <w:b/>
          <w:bCs/>
        </w:rPr>
      </w:pPr>
    </w:p>
    <w:p w:rsidR="00434C28" w:rsidRDefault="00434C28" w:rsidP="00434C28">
      <w:pPr>
        <w:tabs>
          <w:tab w:val="left" w:pos="142"/>
        </w:tabs>
        <w:ind w:right="-284" w:firstLine="5245"/>
        <w:jc w:val="right"/>
        <w:rPr>
          <w:b/>
          <w:bCs/>
        </w:rPr>
      </w:pPr>
    </w:p>
    <w:p w:rsidR="00434C28" w:rsidRDefault="00434C28" w:rsidP="00434C28">
      <w:pPr>
        <w:tabs>
          <w:tab w:val="left" w:pos="142"/>
        </w:tabs>
        <w:ind w:right="-284"/>
        <w:jc w:val="center"/>
        <w:rPr>
          <w:b/>
          <w:bCs/>
        </w:rPr>
      </w:pPr>
    </w:p>
    <w:p w:rsidR="00434C28" w:rsidRDefault="00434C28" w:rsidP="00434C28">
      <w:pPr>
        <w:tabs>
          <w:tab w:val="left" w:pos="142"/>
        </w:tabs>
        <w:ind w:right="-284"/>
        <w:jc w:val="center"/>
        <w:rPr>
          <w:b/>
          <w:bCs/>
        </w:rPr>
      </w:pPr>
    </w:p>
    <w:p w:rsidR="00434C28" w:rsidRPr="00BF7164" w:rsidRDefault="00434C28" w:rsidP="00434C28">
      <w:pPr>
        <w:tabs>
          <w:tab w:val="left" w:pos="142"/>
        </w:tabs>
        <w:ind w:right="-284"/>
        <w:jc w:val="center"/>
        <w:rPr>
          <w:bCs/>
        </w:rPr>
      </w:pPr>
      <w:r w:rsidRPr="00BF7164">
        <w:rPr>
          <w:bCs/>
        </w:rPr>
        <w:t>ПОЛОЖЕНИЕ</w:t>
      </w:r>
    </w:p>
    <w:p w:rsidR="00434C28" w:rsidRPr="00BF7164" w:rsidRDefault="00434C28" w:rsidP="00434C28">
      <w:pPr>
        <w:tabs>
          <w:tab w:val="left" w:pos="142"/>
        </w:tabs>
        <w:ind w:right="-284"/>
        <w:jc w:val="center"/>
        <w:rPr>
          <w:bCs/>
        </w:rPr>
      </w:pPr>
      <w:r w:rsidRPr="00BF7164">
        <w:rPr>
          <w:bCs/>
        </w:rPr>
        <w:t xml:space="preserve">о порядке и условиях проведения торгов по продаже имущества </w:t>
      </w:r>
    </w:p>
    <w:p w:rsidR="00434C28" w:rsidRPr="00BF7164" w:rsidRDefault="007B72E6" w:rsidP="00434C28">
      <w:pPr>
        <w:tabs>
          <w:tab w:val="left" w:pos="142"/>
        </w:tabs>
        <w:ind w:right="-284"/>
        <w:jc w:val="center"/>
        <w:rPr>
          <w:bCs/>
        </w:rPr>
      </w:pPr>
      <w:r>
        <w:rPr>
          <w:bCs/>
        </w:rPr>
        <w:t>Артемова Станислава Валентиновича</w:t>
      </w:r>
    </w:p>
    <w:p w:rsidR="00434C28" w:rsidRDefault="00434C28" w:rsidP="00434C28">
      <w:pPr>
        <w:tabs>
          <w:tab w:val="left" w:pos="142"/>
        </w:tabs>
        <w:ind w:right="-284"/>
        <w:jc w:val="center"/>
        <w:rPr>
          <w:b/>
          <w:bCs/>
        </w:rPr>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434C28" w:rsidRDefault="00434C28" w:rsidP="00434C28">
      <w:pPr>
        <w:tabs>
          <w:tab w:val="left" w:pos="142"/>
        </w:tabs>
        <w:ind w:right="-284"/>
      </w:pPr>
    </w:p>
    <w:p w:rsidR="00196B3B" w:rsidRDefault="00196B3B" w:rsidP="00434C28">
      <w:pPr>
        <w:tabs>
          <w:tab w:val="left" w:pos="142"/>
        </w:tabs>
        <w:ind w:right="-284"/>
      </w:pPr>
    </w:p>
    <w:p w:rsidR="00BF7164" w:rsidRDefault="00BF7164" w:rsidP="00434C28">
      <w:pPr>
        <w:tabs>
          <w:tab w:val="left" w:pos="142"/>
        </w:tabs>
        <w:ind w:right="-284"/>
      </w:pPr>
    </w:p>
    <w:p w:rsidR="00BF7164" w:rsidRDefault="00BF7164" w:rsidP="00434C28">
      <w:pPr>
        <w:tabs>
          <w:tab w:val="left" w:pos="142"/>
        </w:tabs>
        <w:ind w:right="-284"/>
      </w:pPr>
    </w:p>
    <w:p w:rsidR="00BF7164" w:rsidRDefault="00BF7164" w:rsidP="00434C28">
      <w:pPr>
        <w:tabs>
          <w:tab w:val="left" w:pos="142"/>
        </w:tabs>
        <w:ind w:right="-284"/>
      </w:pPr>
    </w:p>
    <w:p w:rsidR="00196B3B" w:rsidRDefault="00196B3B" w:rsidP="00434C28">
      <w:pPr>
        <w:tabs>
          <w:tab w:val="left" w:pos="142"/>
        </w:tabs>
        <w:ind w:right="-284"/>
      </w:pPr>
    </w:p>
    <w:p w:rsidR="00434C28" w:rsidRDefault="00434C28" w:rsidP="00434C28">
      <w:pPr>
        <w:tabs>
          <w:tab w:val="left" w:pos="142"/>
        </w:tabs>
        <w:ind w:right="-284"/>
        <w:jc w:val="center"/>
      </w:pPr>
      <w:r>
        <w:t xml:space="preserve">г. </w:t>
      </w:r>
      <w:r w:rsidR="00D1523F">
        <w:t>Москва</w:t>
      </w:r>
    </w:p>
    <w:p w:rsidR="00434C28" w:rsidRPr="00196B3B" w:rsidRDefault="00222DE7" w:rsidP="00196B3B">
      <w:pPr>
        <w:tabs>
          <w:tab w:val="left" w:pos="142"/>
        </w:tabs>
        <w:ind w:right="-284"/>
        <w:jc w:val="center"/>
      </w:pPr>
      <w:r>
        <w:t>20</w:t>
      </w:r>
      <w:r w:rsidR="007B72E6">
        <w:t>20</w:t>
      </w:r>
      <w:r w:rsidR="00434C28">
        <w:rPr>
          <w:b/>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75"/>
        <w:gridCol w:w="4796"/>
      </w:tblGrid>
      <w:tr w:rsidR="00434C28" w:rsidTr="002B793B">
        <w:tc>
          <w:tcPr>
            <w:tcW w:w="4775" w:type="dxa"/>
            <w:tcBorders>
              <w:top w:val="single" w:sz="4" w:space="0" w:color="auto"/>
              <w:left w:val="single" w:sz="4" w:space="0" w:color="auto"/>
              <w:bottom w:val="single" w:sz="4" w:space="0" w:color="auto"/>
              <w:right w:val="single" w:sz="4" w:space="0" w:color="auto"/>
            </w:tcBorders>
            <w:vAlign w:val="center"/>
            <w:hideMark/>
          </w:tcPr>
          <w:p w:rsidR="00434C28" w:rsidRDefault="00657E53" w:rsidP="00DA22C8">
            <w:pPr>
              <w:rPr>
                <w:b/>
                <w:bCs/>
              </w:rPr>
            </w:pPr>
            <w:r>
              <w:rPr>
                <w:b/>
                <w:bCs/>
              </w:rPr>
              <w:lastRenderedPageBreak/>
              <w:t>ФИО</w:t>
            </w:r>
            <w:r w:rsidR="00434C28">
              <w:rPr>
                <w:b/>
                <w:bCs/>
              </w:rPr>
              <w:t xml:space="preserve"> </w:t>
            </w:r>
            <w:r w:rsidR="00DA22C8">
              <w:rPr>
                <w:b/>
                <w:bCs/>
              </w:rPr>
              <w:t>д</w:t>
            </w:r>
            <w:r w:rsidR="00434C28">
              <w:rPr>
                <w:b/>
                <w:bCs/>
              </w:rPr>
              <w:t>олжника</w:t>
            </w:r>
          </w:p>
        </w:tc>
        <w:tc>
          <w:tcPr>
            <w:tcW w:w="4796" w:type="dxa"/>
            <w:tcBorders>
              <w:top w:val="single" w:sz="4" w:space="0" w:color="auto"/>
              <w:left w:val="single" w:sz="4" w:space="0" w:color="auto"/>
              <w:bottom w:val="single" w:sz="4" w:space="0" w:color="auto"/>
              <w:right w:val="single" w:sz="4" w:space="0" w:color="auto"/>
            </w:tcBorders>
            <w:vAlign w:val="center"/>
          </w:tcPr>
          <w:p w:rsidR="00434C28" w:rsidRDefault="007B72E6">
            <w:pPr>
              <w:jc w:val="both"/>
              <w:rPr>
                <w:bCs/>
              </w:rPr>
            </w:pPr>
            <w:r>
              <w:rPr>
                <w:bCs/>
              </w:rPr>
              <w:t>Артемов Станислав Валентинович</w:t>
            </w:r>
          </w:p>
        </w:tc>
      </w:tr>
      <w:tr w:rsidR="00434C28" w:rsidTr="002B793B">
        <w:tc>
          <w:tcPr>
            <w:tcW w:w="4775" w:type="dxa"/>
            <w:tcBorders>
              <w:top w:val="single" w:sz="4" w:space="0" w:color="auto"/>
              <w:left w:val="single" w:sz="4" w:space="0" w:color="auto"/>
              <w:bottom w:val="single" w:sz="4" w:space="0" w:color="auto"/>
              <w:right w:val="single" w:sz="4" w:space="0" w:color="auto"/>
            </w:tcBorders>
            <w:vAlign w:val="center"/>
            <w:hideMark/>
          </w:tcPr>
          <w:p w:rsidR="00434C28" w:rsidRDefault="00DA22C8">
            <w:pPr>
              <w:rPr>
                <w:b/>
                <w:bCs/>
              </w:rPr>
            </w:pPr>
            <w:r>
              <w:rPr>
                <w:b/>
                <w:bCs/>
              </w:rPr>
              <w:t>Адрес д</w:t>
            </w:r>
            <w:r w:rsidR="00434C28">
              <w:rPr>
                <w:b/>
                <w:bCs/>
              </w:rPr>
              <w:t>олжника</w:t>
            </w:r>
          </w:p>
        </w:tc>
        <w:tc>
          <w:tcPr>
            <w:tcW w:w="4796" w:type="dxa"/>
            <w:tcBorders>
              <w:top w:val="single" w:sz="4" w:space="0" w:color="auto"/>
              <w:left w:val="single" w:sz="4" w:space="0" w:color="auto"/>
              <w:bottom w:val="single" w:sz="4" w:space="0" w:color="auto"/>
              <w:right w:val="single" w:sz="4" w:space="0" w:color="auto"/>
            </w:tcBorders>
            <w:vAlign w:val="center"/>
          </w:tcPr>
          <w:p w:rsidR="00434C28" w:rsidRDefault="00824256" w:rsidP="00D1523F">
            <w:pPr>
              <w:rPr>
                <w:bCs/>
              </w:rPr>
            </w:pPr>
            <w:r w:rsidRPr="00824256">
              <w:rPr>
                <w:bCs/>
              </w:rPr>
              <w:t>117105, г. Москва, Варшавское шоссе, д. 10, корп. 4, кв. 3</w:t>
            </w:r>
          </w:p>
        </w:tc>
      </w:tr>
      <w:tr w:rsidR="00434C28" w:rsidTr="002B793B">
        <w:tc>
          <w:tcPr>
            <w:tcW w:w="4775"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Адрес для почтовых отправлений</w:t>
            </w:r>
          </w:p>
        </w:tc>
        <w:tc>
          <w:tcPr>
            <w:tcW w:w="4796" w:type="dxa"/>
            <w:tcBorders>
              <w:top w:val="single" w:sz="4" w:space="0" w:color="auto"/>
              <w:left w:val="single" w:sz="4" w:space="0" w:color="auto"/>
              <w:bottom w:val="single" w:sz="4" w:space="0" w:color="auto"/>
              <w:right w:val="single" w:sz="4" w:space="0" w:color="auto"/>
            </w:tcBorders>
            <w:vAlign w:val="center"/>
          </w:tcPr>
          <w:p w:rsidR="00434C28" w:rsidRDefault="00824256">
            <w:pPr>
              <w:rPr>
                <w:bCs/>
              </w:rPr>
            </w:pPr>
            <w:r w:rsidRPr="00824256">
              <w:rPr>
                <w:bCs/>
              </w:rPr>
              <w:t>117105, г. Москва, Варшавское шоссе, д. 10, корп. 4, кв. 3</w:t>
            </w:r>
          </w:p>
        </w:tc>
      </w:tr>
      <w:tr w:rsidR="00434C28" w:rsidTr="002B793B">
        <w:tc>
          <w:tcPr>
            <w:tcW w:w="4775"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ИНН</w:t>
            </w:r>
          </w:p>
        </w:tc>
        <w:tc>
          <w:tcPr>
            <w:tcW w:w="4796" w:type="dxa"/>
            <w:tcBorders>
              <w:top w:val="single" w:sz="4" w:space="0" w:color="auto"/>
              <w:left w:val="single" w:sz="4" w:space="0" w:color="auto"/>
              <w:bottom w:val="single" w:sz="4" w:space="0" w:color="auto"/>
              <w:right w:val="single" w:sz="4" w:space="0" w:color="auto"/>
            </w:tcBorders>
            <w:vAlign w:val="center"/>
          </w:tcPr>
          <w:p w:rsidR="00434C28" w:rsidRDefault="006C7085">
            <w:pPr>
              <w:jc w:val="both"/>
              <w:rPr>
                <w:bCs/>
              </w:rPr>
            </w:pPr>
            <w:r w:rsidRPr="006C7085">
              <w:rPr>
                <w:bCs/>
              </w:rPr>
              <w:t>772608416120</w:t>
            </w:r>
          </w:p>
        </w:tc>
      </w:tr>
      <w:tr w:rsidR="00D1523F" w:rsidTr="00434C28">
        <w:tc>
          <w:tcPr>
            <w:tcW w:w="4775" w:type="dxa"/>
            <w:tcBorders>
              <w:top w:val="single" w:sz="4" w:space="0" w:color="auto"/>
              <w:left w:val="single" w:sz="4" w:space="0" w:color="auto"/>
              <w:bottom w:val="single" w:sz="4" w:space="0" w:color="auto"/>
              <w:right w:val="single" w:sz="4" w:space="0" w:color="auto"/>
            </w:tcBorders>
            <w:vAlign w:val="center"/>
          </w:tcPr>
          <w:p w:rsidR="00D1523F" w:rsidRDefault="00D1523F">
            <w:pPr>
              <w:rPr>
                <w:b/>
                <w:bCs/>
              </w:rPr>
            </w:pPr>
            <w:r>
              <w:rPr>
                <w:b/>
                <w:bCs/>
              </w:rPr>
              <w:t>СНИЛС</w:t>
            </w:r>
          </w:p>
        </w:tc>
        <w:tc>
          <w:tcPr>
            <w:tcW w:w="4796" w:type="dxa"/>
            <w:tcBorders>
              <w:top w:val="single" w:sz="4" w:space="0" w:color="auto"/>
              <w:left w:val="single" w:sz="4" w:space="0" w:color="auto"/>
              <w:bottom w:val="single" w:sz="4" w:space="0" w:color="auto"/>
              <w:right w:val="single" w:sz="4" w:space="0" w:color="auto"/>
            </w:tcBorders>
            <w:vAlign w:val="center"/>
          </w:tcPr>
          <w:p w:rsidR="00D1523F" w:rsidRDefault="006C7085">
            <w:pPr>
              <w:jc w:val="both"/>
            </w:pPr>
            <w:r w:rsidRPr="006C7085">
              <w:t>152-098-978 88</w:t>
            </w:r>
          </w:p>
        </w:tc>
      </w:tr>
    </w:tbl>
    <w:p w:rsidR="00434C28" w:rsidRDefault="00434C28" w:rsidP="00434C28">
      <w:pPr>
        <w:jc w:val="both"/>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91"/>
        <w:gridCol w:w="4780"/>
      </w:tblGrid>
      <w:tr w:rsidR="00434C28" w:rsidTr="002B793B">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Наименование арбитражного суда, в производстве которого находится дело о банкротстве</w:t>
            </w:r>
          </w:p>
        </w:tc>
        <w:tc>
          <w:tcPr>
            <w:tcW w:w="5096" w:type="dxa"/>
            <w:tcBorders>
              <w:top w:val="single" w:sz="4" w:space="0" w:color="auto"/>
              <w:left w:val="single" w:sz="4" w:space="0" w:color="auto"/>
              <w:bottom w:val="single" w:sz="4" w:space="0" w:color="auto"/>
              <w:right w:val="single" w:sz="4" w:space="0" w:color="auto"/>
            </w:tcBorders>
            <w:vAlign w:val="center"/>
          </w:tcPr>
          <w:p w:rsidR="00434C28" w:rsidRDefault="00F85A25" w:rsidP="007B72E6">
            <w:pPr>
              <w:rPr>
                <w:bCs/>
              </w:rPr>
            </w:pPr>
            <w:r>
              <w:rPr>
                <w:bCs/>
              </w:rPr>
              <w:t>Арбитражный суд г. Москвы</w:t>
            </w:r>
          </w:p>
        </w:tc>
      </w:tr>
      <w:tr w:rsidR="00434C28" w:rsidTr="002B793B">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Номер дела</w:t>
            </w:r>
          </w:p>
        </w:tc>
        <w:tc>
          <w:tcPr>
            <w:tcW w:w="5096" w:type="dxa"/>
            <w:tcBorders>
              <w:top w:val="single" w:sz="4" w:space="0" w:color="auto"/>
              <w:left w:val="single" w:sz="4" w:space="0" w:color="auto"/>
              <w:bottom w:val="single" w:sz="4" w:space="0" w:color="auto"/>
              <w:right w:val="single" w:sz="4" w:space="0" w:color="auto"/>
            </w:tcBorders>
            <w:vAlign w:val="center"/>
          </w:tcPr>
          <w:p w:rsidR="00434C28" w:rsidRDefault="00824256">
            <w:pPr>
              <w:rPr>
                <w:bCs/>
              </w:rPr>
            </w:pPr>
            <w:r w:rsidRPr="00824256">
              <w:rPr>
                <w:bCs/>
              </w:rPr>
              <w:t>А40-104917/2019</w:t>
            </w:r>
          </w:p>
        </w:tc>
      </w:tr>
      <w:tr w:rsidR="00434C28" w:rsidTr="00434C28">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Дата принятия судебного акта о введении процедуры реализации имущества</w:t>
            </w:r>
          </w:p>
        </w:tc>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824256" w:rsidP="00D1523F">
            <w:pPr>
              <w:rPr>
                <w:bCs/>
              </w:rPr>
            </w:pPr>
            <w:r>
              <w:rPr>
                <w:bCs/>
              </w:rPr>
              <w:t>9 июля 2019 г.</w:t>
            </w:r>
          </w:p>
        </w:tc>
      </w:tr>
      <w:tr w:rsidR="00434C28" w:rsidTr="00434C28">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Арбитражный управляющий</w:t>
            </w:r>
          </w:p>
        </w:tc>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F85A25" w:rsidP="00F85A25">
            <w:pPr>
              <w:rPr>
                <w:bCs/>
              </w:rPr>
            </w:pPr>
            <w:r>
              <w:rPr>
                <w:bCs/>
              </w:rPr>
              <w:t>Мусаев Саид Нурмагомедович</w:t>
            </w:r>
            <w:r w:rsidR="00434C28">
              <w:rPr>
                <w:bCs/>
              </w:rPr>
              <w:t>, член</w:t>
            </w:r>
            <w:r w:rsidR="00434C28">
              <w:t xml:space="preserve"> </w:t>
            </w:r>
            <w:r>
              <w:t>Ассоциации</w:t>
            </w:r>
            <w:r w:rsidR="00434C28">
              <w:rPr>
                <w:noProof/>
              </w:rPr>
              <w:t xml:space="preserve"> </w:t>
            </w:r>
            <w:r>
              <w:rPr>
                <w:noProof/>
              </w:rPr>
              <w:t>«</w:t>
            </w:r>
            <w:r w:rsidR="00434C28">
              <w:rPr>
                <w:noProof/>
              </w:rPr>
              <w:t>Сибирская ги</w:t>
            </w:r>
            <w:r>
              <w:rPr>
                <w:noProof/>
              </w:rPr>
              <w:t>льдия антикризисных управляющих</w:t>
            </w:r>
            <w:r w:rsidR="00434C28">
              <w:rPr>
                <w:noProof/>
              </w:rPr>
              <w:t>»</w:t>
            </w:r>
          </w:p>
        </w:tc>
      </w:tr>
      <w:tr w:rsidR="00434C28" w:rsidTr="00434C28">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Дата назначения арбитражного управляющего</w:t>
            </w:r>
          </w:p>
        </w:tc>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824256" w:rsidP="00824256">
            <w:pPr>
              <w:rPr>
                <w:bCs/>
              </w:rPr>
            </w:pPr>
            <w:r>
              <w:rPr>
                <w:bCs/>
              </w:rPr>
              <w:t>9 июля</w:t>
            </w:r>
            <w:r w:rsidR="00F85A25">
              <w:rPr>
                <w:bCs/>
              </w:rPr>
              <w:t xml:space="preserve"> </w:t>
            </w:r>
            <w:r w:rsidR="00962A6E">
              <w:rPr>
                <w:bCs/>
              </w:rPr>
              <w:t>201</w:t>
            </w:r>
            <w:r w:rsidR="00F85A25">
              <w:rPr>
                <w:bCs/>
              </w:rPr>
              <w:t>9</w:t>
            </w:r>
            <w:r w:rsidR="00962A6E">
              <w:rPr>
                <w:bCs/>
              </w:rPr>
              <w:t xml:space="preserve"> г.</w:t>
            </w:r>
          </w:p>
        </w:tc>
      </w:tr>
      <w:tr w:rsidR="00434C28" w:rsidTr="00434C28">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434C28">
            <w:pPr>
              <w:rPr>
                <w:b/>
                <w:bCs/>
              </w:rPr>
            </w:pPr>
            <w:r>
              <w:rPr>
                <w:b/>
                <w:bCs/>
              </w:rPr>
              <w:t>Адрес для направления корреспонденции арбитражному управляющему</w:t>
            </w:r>
          </w:p>
        </w:tc>
        <w:tc>
          <w:tcPr>
            <w:tcW w:w="5096" w:type="dxa"/>
            <w:tcBorders>
              <w:top w:val="single" w:sz="4" w:space="0" w:color="auto"/>
              <w:left w:val="single" w:sz="4" w:space="0" w:color="auto"/>
              <w:bottom w:val="single" w:sz="4" w:space="0" w:color="auto"/>
              <w:right w:val="single" w:sz="4" w:space="0" w:color="auto"/>
            </w:tcBorders>
            <w:vAlign w:val="center"/>
            <w:hideMark/>
          </w:tcPr>
          <w:p w:rsidR="00434C28" w:rsidRDefault="00D1523F" w:rsidP="00F85A25">
            <w:pPr>
              <w:rPr>
                <w:color w:val="000000"/>
              </w:rPr>
            </w:pPr>
            <w:r w:rsidRPr="00D1523F">
              <w:rPr>
                <w:noProof/>
              </w:rPr>
              <w:t xml:space="preserve">115191, г. Москва, </w:t>
            </w:r>
            <w:r w:rsidR="00F85A25">
              <w:rPr>
                <w:noProof/>
              </w:rPr>
              <w:t>Гамсоновский</w:t>
            </w:r>
            <w:r w:rsidRPr="00D1523F">
              <w:rPr>
                <w:noProof/>
              </w:rPr>
              <w:t xml:space="preserve"> переулок, д.</w:t>
            </w:r>
            <w:r w:rsidR="00DA22C8">
              <w:rPr>
                <w:noProof/>
              </w:rPr>
              <w:t xml:space="preserve"> </w:t>
            </w:r>
            <w:r w:rsidR="00F85A25">
              <w:rPr>
                <w:noProof/>
              </w:rPr>
              <w:t>2</w:t>
            </w:r>
            <w:r w:rsidRPr="00D1523F">
              <w:rPr>
                <w:noProof/>
              </w:rPr>
              <w:t>, стр.</w:t>
            </w:r>
            <w:r w:rsidR="00DA22C8">
              <w:rPr>
                <w:noProof/>
              </w:rPr>
              <w:t xml:space="preserve"> </w:t>
            </w:r>
            <w:r w:rsidR="00F85A25">
              <w:rPr>
                <w:noProof/>
              </w:rPr>
              <w:t>1,</w:t>
            </w:r>
            <w:r w:rsidRPr="00D1523F">
              <w:rPr>
                <w:noProof/>
              </w:rPr>
              <w:t xml:space="preserve"> офис </w:t>
            </w:r>
            <w:r w:rsidR="00F85A25">
              <w:rPr>
                <w:noProof/>
              </w:rPr>
              <w:t>314</w:t>
            </w:r>
          </w:p>
        </w:tc>
      </w:tr>
    </w:tbl>
    <w:p w:rsidR="00434C28" w:rsidRDefault="00434C28" w:rsidP="00434C28">
      <w:pPr>
        <w:tabs>
          <w:tab w:val="left" w:pos="142"/>
        </w:tabs>
        <w:jc w:val="center"/>
        <w:rPr>
          <w:b/>
          <w:bCs/>
        </w:rPr>
      </w:pPr>
    </w:p>
    <w:p w:rsidR="00434C28" w:rsidRDefault="00434C28" w:rsidP="00434C28">
      <w:pPr>
        <w:tabs>
          <w:tab w:val="left" w:pos="142"/>
        </w:tabs>
        <w:jc w:val="center"/>
      </w:pPr>
      <w:r>
        <w:rPr>
          <w:b/>
          <w:bCs/>
        </w:rPr>
        <w:t>1. Общие положения.</w:t>
      </w:r>
    </w:p>
    <w:p w:rsidR="00434C28" w:rsidRDefault="00434C28" w:rsidP="00434C28">
      <w:pPr>
        <w:tabs>
          <w:tab w:val="left" w:pos="142"/>
        </w:tabs>
        <w:jc w:val="both"/>
      </w:pPr>
    </w:p>
    <w:p w:rsidR="00833A95" w:rsidRDefault="00434C28" w:rsidP="00833A95">
      <w:pPr>
        <w:numPr>
          <w:ilvl w:val="1"/>
          <w:numId w:val="1"/>
        </w:numPr>
        <w:tabs>
          <w:tab w:val="left" w:pos="1276"/>
        </w:tabs>
        <w:ind w:left="0" w:firstLine="567"/>
        <w:jc w:val="both"/>
      </w:pPr>
      <w:r>
        <w:t xml:space="preserve">Настоящее Положение разработано в соответствии с требованиями Гражданского кодекса РФ, </w:t>
      </w:r>
      <w:r w:rsidR="00715D8F">
        <w:t>Ф</w:t>
      </w:r>
      <w:r>
        <w:t>З «О несостоятельности (банкротстве)» (далее – Закон о банкротстве), иных применимых к отношениям при продаже заложенного имущества в ходе процедуры реализации имущества должника нормативно-правовых актов Российской Федерации.</w:t>
      </w:r>
    </w:p>
    <w:p w:rsidR="00D1523F" w:rsidRDefault="00434C28" w:rsidP="00244A0E">
      <w:pPr>
        <w:numPr>
          <w:ilvl w:val="1"/>
          <w:numId w:val="1"/>
        </w:numPr>
        <w:tabs>
          <w:tab w:val="left" w:pos="1276"/>
        </w:tabs>
        <w:ind w:left="0" w:firstLine="567"/>
        <w:jc w:val="both"/>
      </w:pPr>
      <w:r>
        <w:t xml:space="preserve">Настоящее Положение устанавливает порядок, сроки и условия организации и проведения торгов по продаже имущества должника </w:t>
      </w:r>
      <w:r w:rsidR="007B72E6">
        <w:t>Артемова Станислава Валентиновича</w:t>
      </w:r>
      <w:r>
        <w:rPr>
          <w:noProof/>
        </w:rPr>
        <w:t xml:space="preserve"> (дата рождения: </w:t>
      </w:r>
      <w:r w:rsidR="000E39A2" w:rsidRPr="000E39A2">
        <w:rPr>
          <w:noProof/>
        </w:rPr>
        <w:t>17 мая 1989 г</w:t>
      </w:r>
      <w:r w:rsidR="000E39A2">
        <w:rPr>
          <w:noProof/>
        </w:rPr>
        <w:t>.</w:t>
      </w:r>
      <w:r>
        <w:rPr>
          <w:noProof/>
        </w:rPr>
        <w:t xml:space="preserve">, место рождения </w:t>
      </w:r>
      <w:r w:rsidR="000E39A2" w:rsidRPr="000E39A2">
        <w:rPr>
          <w:noProof/>
        </w:rPr>
        <w:t>г. Москва</w:t>
      </w:r>
      <w:r>
        <w:rPr>
          <w:noProof/>
        </w:rPr>
        <w:t xml:space="preserve">, </w:t>
      </w:r>
      <w:r w:rsidR="00DA22C8">
        <w:rPr>
          <w:noProof/>
        </w:rPr>
        <w:t xml:space="preserve">ИНН </w:t>
      </w:r>
      <w:r w:rsidR="000E39A2" w:rsidRPr="000E39A2">
        <w:rPr>
          <w:noProof/>
        </w:rPr>
        <w:t>772608416120</w:t>
      </w:r>
      <w:r w:rsidR="00DA22C8">
        <w:rPr>
          <w:noProof/>
        </w:rPr>
        <w:t>,</w:t>
      </w:r>
      <w:r>
        <w:rPr>
          <w:noProof/>
        </w:rPr>
        <w:t xml:space="preserve"> </w:t>
      </w:r>
      <w:r w:rsidR="00DA22C8">
        <w:rPr>
          <w:noProof/>
        </w:rPr>
        <w:t xml:space="preserve">СНИЛС </w:t>
      </w:r>
      <w:r w:rsidR="000E39A2" w:rsidRPr="000E39A2">
        <w:rPr>
          <w:noProof/>
        </w:rPr>
        <w:t>152-098-978 88</w:t>
      </w:r>
      <w:r>
        <w:rPr>
          <w:noProof/>
        </w:rPr>
        <w:t xml:space="preserve">, регистрация по месту жительства: </w:t>
      </w:r>
      <w:r w:rsidR="000E39A2" w:rsidRPr="000E39A2">
        <w:rPr>
          <w:noProof/>
        </w:rPr>
        <w:t>117105, г. Москва, Варшавское шоссе, д. 10, корп. 4, кв. 3</w:t>
      </w:r>
      <w:r w:rsidR="00E06A82">
        <w:rPr>
          <w:noProof/>
        </w:rPr>
        <w:t>)</w:t>
      </w:r>
      <w:r w:rsidR="00833A95">
        <w:rPr>
          <w:noProof/>
        </w:rPr>
        <w:t xml:space="preserve"> </w:t>
      </w:r>
      <w:r w:rsidRPr="00833A95">
        <w:rPr>
          <w:color w:val="000000"/>
        </w:rPr>
        <w:t>(</w:t>
      </w:r>
      <w:r>
        <w:t>далее – Должник) в ходе процедуры реализации имущества гражданина.</w:t>
      </w:r>
    </w:p>
    <w:p w:rsidR="00244A0E" w:rsidRDefault="00244A0E" w:rsidP="00434C28">
      <w:pPr>
        <w:tabs>
          <w:tab w:val="left" w:pos="426"/>
        </w:tabs>
        <w:ind w:firstLine="567"/>
        <w:jc w:val="both"/>
      </w:pPr>
    </w:p>
    <w:p w:rsidR="00A22CB1" w:rsidRPr="002365B4" w:rsidRDefault="00434C28" w:rsidP="00434C28">
      <w:pPr>
        <w:tabs>
          <w:tab w:val="left" w:pos="426"/>
        </w:tabs>
        <w:ind w:firstLine="567"/>
        <w:jc w:val="both"/>
      </w:pPr>
      <w:r w:rsidRPr="002365B4">
        <w:t>Имущество</w:t>
      </w:r>
      <w:r w:rsidR="00E06A82">
        <w:t>,</w:t>
      </w:r>
      <w:r w:rsidRPr="002365B4">
        <w:t xml:space="preserve"> подлежащее реализации:</w:t>
      </w:r>
    </w:p>
    <w:p w:rsidR="00767C42" w:rsidRDefault="00767C42" w:rsidP="00DA22C8">
      <w:pPr>
        <w:tabs>
          <w:tab w:val="left" w:pos="426"/>
        </w:tabs>
        <w:ind w:firstLine="567"/>
        <w:jc w:val="both"/>
      </w:pPr>
    </w:p>
    <w:p w:rsidR="00DA22C8" w:rsidRDefault="007B72E6" w:rsidP="009D2AEF">
      <w:pPr>
        <w:tabs>
          <w:tab w:val="left" w:pos="426"/>
        </w:tabs>
        <w:ind w:left="709" w:right="283"/>
        <w:jc w:val="both"/>
        <w:rPr>
          <w:sz w:val="22"/>
          <w:szCs w:val="22"/>
        </w:rPr>
      </w:pPr>
      <w:r>
        <w:rPr>
          <w:sz w:val="22"/>
          <w:szCs w:val="22"/>
        </w:rPr>
        <w:t xml:space="preserve">Автомобиль «Фольксваген Мультивен» 1992 года выпуска, гос. номер </w:t>
      </w:r>
      <w:r w:rsidR="00E357DC" w:rsidRPr="00E357DC">
        <w:rPr>
          <w:sz w:val="22"/>
          <w:szCs w:val="22"/>
        </w:rPr>
        <w:t>О 158 АМ 777, VIN WV2ZZZ70ZNH250320.</w:t>
      </w:r>
    </w:p>
    <w:p w:rsidR="009D2AEF" w:rsidRDefault="009D2AEF" w:rsidP="009D2AEF">
      <w:pPr>
        <w:tabs>
          <w:tab w:val="left" w:pos="426"/>
        </w:tabs>
        <w:ind w:left="709" w:right="283"/>
        <w:jc w:val="both"/>
        <w:rPr>
          <w:sz w:val="22"/>
          <w:szCs w:val="22"/>
        </w:rPr>
      </w:pPr>
    </w:p>
    <w:p w:rsidR="00434C28" w:rsidRDefault="00434C28" w:rsidP="00DA22C8">
      <w:pPr>
        <w:tabs>
          <w:tab w:val="left" w:pos="426"/>
        </w:tabs>
        <w:ind w:firstLine="567"/>
        <w:jc w:val="both"/>
        <w:rPr>
          <w:rStyle w:val="blk3"/>
        </w:rPr>
      </w:pPr>
      <w:r>
        <w:t xml:space="preserve">Продажа Имущества производится путем проведения торгов. Договор купли-продажи заключается с физическим лицом, юридическим лицом или индивидуальным предпринимателем, признанным победителем торгов, </w:t>
      </w:r>
      <w:r>
        <w:rPr>
          <w:rStyle w:val="blk3"/>
          <w:color w:val="000000"/>
        </w:rPr>
        <w:t>участником торгов, которым предложена наиболее высокая цена по сравнению с ценой, предложенной другими участниками торгов (в случае отказа или уклонения победителя торгов от подписания данного договора).</w:t>
      </w:r>
    </w:p>
    <w:p w:rsidR="00434C28" w:rsidRDefault="00434C28" w:rsidP="00434C28">
      <w:pPr>
        <w:numPr>
          <w:ilvl w:val="1"/>
          <w:numId w:val="1"/>
        </w:numPr>
        <w:tabs>
          <w:tab w:val="left" w:pos="1276"/>
        </w:tabs>
        <w:ind w:left="0" w:firstLine="425"/>
        <w:jc w:val="both"/>
      </w:pPr>
      <w:r>
        <w:t>Под продажей понимается приобретение Имущества в собственность физических лиц, юридических лиц или индивидуальных предпринимателей.</w:t>
      </w:r>
    </w:p>
    <w:p w:rsidR="00434C28" w:rsidRDefault="00434C28" w:rsidP="00434C28">
      <w:pPr>
        <w:numPr>
          <w:ilvl w:val="1"/>
          <w:numId w:val="1"/>
        </w:numPr>
        <w:tabs>
          <w:tab w:val="left" w:pos="1276"/>
        </w:tabs>
        <w:ind w:left="0" w:firstLine="425"/>
        <w:jc w:val="both"/>
      </w:pPr>
      <w:r>
        <w:t>Продажа Имущества Должника осуществляется на открытых торгах, проводимых в электронной форме, которые являются открытыми по составу участников и проводятся в форме аукциона с использованием открытой формы представления предложения о цене. В аукционе может участвовать любое дееспособное и правоспособное лицо, исполнившее условия оформления своего участия в торгах. Победителем торгов признается лицо, предложившее наиболее высокую цену.</w:t>
      </w:r>
    </w:p>
    <w:p w:rsidR="00434C28" w:rsidRDefault="00434C28" w:rsidP="00434C28">
      <w:pPr>
        <w:tabs>
          <w:tab w:val="left" w:pos="142"/>
        </w:tabs>
        <w:ind w:firstLine="360"/>
        <w:jc w:val="center"/>
        <w:rPr>
          <w:b/>
          <w:bCs/>
        </w:rPr>
      </w:pPr>
    </w:p>
    <w:p w:rsidR="00434C28" w:rsidRDefault="00434C28" w:rsidP="00434C28">
      <w:pPr>
        <w:tabs>
          <w:tab w:val="left" w:pos="142"/>
        </w:tabs>
        <w:ind w:firstLine="360"/>
        <w:jc w:val="center"/>
        <w:rPr>
          <w:b/>
          <w:bCs/>
        </w:rPr>
      </w:pPr>
      <w:r>
        <w:rPr>
          <w:b/>
          <w:bCs/>
        </w:rPr>
        <w:t>2. Основные понятия и термины.</w:t>
      </w:r>
    </w:p>
    <w:p w:rsidR="00434C28" w:rsidRDefault="00434C28" w:rsidP="00434C28">
      <w:pPr>
        <w:tabs>
          <w:tab w:val="left" w:pos="142"/>
        </w:tabs>
        <w:ind w:firstLine="360"/>
        <w:jc w:val="center"/>
        <w:rPr>
          <w:b/>
          <w:bCs/>
        </w:rPr>
      </w:pPr>
    </w:p>
    <w:p w:rsidR="00434C28" w:rsidRDefault="00434C28" w:rsidP="00434C28">
      <w:pPr>
        <w:tabs>
          <w:tab w:val="left" w:pos="142"/>
        </w:tabs>
        <w:ind w:firstLine="426"/>
        <w:jc w:val="both"/>
      </w:pPr>
      <w:r>
        <w:t>2.1.  Для целей настоящего Положения применяются следующие основные понятия и термины:</w:t>
      </w:r>
    </w:p>
    <w:p w:rsidR="00434C28" w:rsidRDefault="00434C28" w:rsidP="00434C28">
      <w:pPr>
        <w:pStyle w:val="a4"/>
        <w:tabs>
          <w:tab w:val="num" w:pos="1440"/>
        </w:tabs>
        <w:ind w:left="0" w:firstLine="426"/>
        <w:jc w:val="both"/>
      </w:pPr>
      <w:r>
        <w:rPr>
          <w:b/>
          <w:bCs/>
        </w:rPr>
        <w:t>Организатор торгов</w:t>
      </w:r>
      <w:r>
        <w:t xml:space="preserve"> – финансовый управляющий </w:t>
      </w:r>
      <w:r w:rsidR="0017370E">
        <w:t>Мусаев Саид Нурмагомедович</w:t>
      </w:r>
      <w:r>
        <w:t>;</w:t>
      </w:r>
    </w:p>
    <w:p w:rsidR="00434C28" w:rsidRDefault="00434C28" w:rsidP="00434C28">
      <w:pPr>
        <w:tabs>
          <w:tab w:val="left" w:pos="142"/>
        </w:tabs>
        <w:ind w:firstLine="426"/>
        <w:jc w:val="both"/>
      </w:pPr>
      <w:r>
        <w:rPr>
          <w:b/>
          <w:bCs/>
        </w:rPr>
        <w:t>День торгов</w:t>
      </w:r>
      <w:r>
        <w:t xml:space="preserve"> – день, в течение которого проводятся торги;</w:t>
      </w:r>
    </w:p>
    <w:p w:rsidR="00434C28" w:rsidRDefault="00434C28" w:rsidP="00434C28">
      <w:pPr>
        <w:tabs>
          <w:tab w:val="left" w:pos="142"/>
        </w:tabs>
        <w:ind w:firstLine="426"/>
        <w:jc w:val="both"/>
      </w:pPr>
      <w:r>
        <w:rPr>
          <w:b/>
          <w:bCs/>
        </w:rPr>
        <w:t>Участник</w:t>
      </w:r>
      <w:r>
        <w:t xml:space="preserve"> – юридическое или физическое лицо, индивидуальный предприниматель, без образования юридического лица, подавшие заявку на участие в торгах с приложением полного пакета документов, перечислившие задаток на расчетный счет, указанный в публикации о торгах, а так же зарегистрированные в качестве участника торгов.</w:t>
      </w:r>
    </w:p>
    <w:p w:rsidR="00434C28" w:rsidRDefault="00434C28" w:rsidP="00434C28">
      <w:pPr>
        <w:tabs>
          <w:tab w:val="left" w:pos="142"/>
        </w:tabs>
        <w:ind w:firstLine="426"/>
        <w:jc w:val="both"/>
      </w:pPr>
      <w:r>
        <w:rPr>
          <w:b/>
          <w:bCs/>
        </w:rPr>
        <w:t>Задаток</w:t>
      </w:r>
      <w:r>
        <w:t xml:space="preserve"> – сумма денежных средств, вносимая претендентом в обеспечение исполнения будущего обязательства Участника по заключению договора купли-продажи  и оплате приобретаемого на торгах имущества.</w:t>
      </w:r>
      <w:r>
        <w:rPr>
          <w:snapToGrid w:val="0"/>
        </w:rPr>
        <w:t xml:space="preserve"> Размер задатка равен 10 % от начальной цены продажи имущества.</w:t>
      </w:r>
    </w:p>
    <w:p w:rsidR="00434C28" w:rsidRDefault="00434C28" w:rsidP="00434C28">
      <w:pPr>
        <w:tabs>
          <w:tab w:val="left" w:pos="142"/>
        </w:tabs>
        <w:ind w:firstLine="426"/>
        <w:jc w:val="both"/>
      </w:pPr>
      <w:r>
        <w:rPr>
          <w:b/>
          <w:bCs/>
        </w:rPr>
        <w:t>Журнал регистрации участников торгов</w:t>
      </w:r>
      <w:r>
        <w:t xml:space="preserve"> – журнал, в котором указываются официальные наименования и регистрационные номера Участников, допущенных к участию в торгах.</w:t>
      </w:r>
    </w:p>
    <w:p w:rsidR="00434C28" w:rsidRDefault="00434C28" w:rsidP="00434C28">
      <w:pPr>
        <w:tabs>
          <w:tab w:val="left" w:pos="142"/>
        </w:tabs>
        <w:ind w:firstLine="426"/>
        <w:jc w:val="both"/>
      </w:pPr>
      <w:r>
        <w:rPr>
          <w:b/>
          <w:bCs/>
        </w:rPr>
        <w:t>Лот</w:t>
      </w:r>
      <w:r>
        <w:t xml:space="preserve"> – объект имущества Должника, выставляемый на продажу на торгах как самостоятельная позиция, зафиксированная под определенным номером.</w:t>
      </w:r>
    </w:p>
    <w:p w:rsidR="00434C28" w:rsidRDefault="00434C28" w:rsidP="00434C28">
      <w:pPr>
        <w:tabs>
          <w:tab w:val="left" w:pos="142"/>
        </w:tabs>
        <w:ind w:firstLine="426"/>
        <w:jc w:val="both"/>
      </w:pPr>
      <w:r>
        <w:rPr>
          <w:b/>
        </w:rPr>
        <w:t xml:space="preserve">Шаг аукциона </w:t>
      </w:r>
      <w:r>
        <w:t xml:space="preserve">– шаг повышения цены 5% от начальной цены имущества.  </w:t>
      </w:r>
    </w:p>
    <w:p w:rsidR="00434C28" w:rsidRDefault="00434C28" w:rsidP="00434C28">
      <w:pPr>
        <w:tabs>
          <w:tab w:val="left" w:pos="142"/>
        </w:tabs>
        <w:ind w:firstLine="426"/>
        <w:jc w:val="both"/>
      </w:pPr>
      <w:r>
        <w:rPr>
          <w:b/>
          <w:bCs/>
        </w:rPr>
        <w:t>Победитель торгов</w:t>
      </w:r>
      <w:r>
        <w:t xml:space="preserve"> – лицо, признанное победителем торгов.</w:t>
      </w:r>
    </w:p>
    <w:p w:rsidR="00434C28" w:rsidRDefault="00434C28" w:rsidP="00434C28">
      <w:pPr>
        <w:pStyle w:val="Default"/>
        <w:ind w:firstLine="360"/>
        <w:jc w:val="both"/>
        <w:rPr>
          <w:rFonts w:ascii="Times New Roman" w:hAnsi="Times New Roman" w:cs="Times New Roman"/>
        </w:rPr>
      </w:pPr>
      <w:r>
        <w:rPr>
          <w:rFonts w:ascii="Times New Roman" w:hAnsi="Times New Roman" w:cs="Times New Roman"/>
          <w:b/>
        </w:rPr>
        <w:t xml:space="preserve">Электронная площадка – </w:t>
      </w:r>
      <w:r>
        <w:rPr>
          <w:rFonts w:ascii="Times New Roman" w:hAnsi="Times New Roman" w:cs="Times New Roman"/>
        </w:rPr>
        <w:t xml:space="preserve">сайт в сети "Интернет", на котором проводятся открытые торги в электронной форме: </w:t>
      </w:r>
      <w:hyperlink r:id="rId8" w:history="1">
        <w:r w:rsidR="009D2AEF" w:rsidRPr="007D10B0">
          <w:rPr>
            <w:rStyle w:val="a5"/>
            <w:rFonts w:ascii="Times New Roman" w:hAnsi="Times New Roman" w:cs="Times New Roman"/>
          </w:rPr>
          <w:t>https://rus-on.ru/</w:t>
        </w:r>
      </w:hyperlink>
      <w:r w:rsidR="009D2AEF">
        <w:rPr>
          <w:rFonts w:ascii="Times New Roman" w:hAnsi="Times New Roman" w:cs="Times New Roman"/>
          <w:color w:val="auto"/>
        </w:rPr>
        <w:t xml:space="preserve"> </w:t>
      </w:r>
    </w:p>
    <w:p w:rsidR="00434C28" w:rsidRDefault="00434C28" w:rsidP="00434C28">
      <w:pPr>
        <w:tabs>
          <w:tab w:val="left" w:pos="142"/>
        </w:tabs>
        <w:ind w:firstLine="426"/>
        <w:jc w:val="both"/>
      </w:pPr>
      <w:r>
        <w:rPr>
          <w:b/>
        </w:rPr>
        <w:t>Оператор электронной площадки</w:t>
      </w:r>
      <w:r>
        <w:t xml:space="preserve"> – юридическое лицо, владеющее электронной площадкой и </w:t>
      </w:r>
      <w:r w:rsidRPr="00BC6E79">
        <w:t xml:space="preserve">обеспечивающее проведение открытых торгов в электронной форме: </w:t>
      </w:r>
      <w:r w:rsidR="00BC6E79" w:rsidRPr="00BC6E79">
        <w:t>ООО «РУССИА ОнЛайн</w:t>
      </w:r>
      <w:r w:rsidR="00BC6E79" w:rsidRPr="00BC6E79">
        <w:rPr>
          <w:color w:val="FF0000"/>
        </w:rPr>
        <w:t>»</w:t>
      </w:r>
      <w:r>
        <w:t xml:space="preserve"> </w:t>
      </w:r>
    </w:p>
    <w:p w:rsidR="00434C28" w:rsidRDefault="00434C28" w:rsidP="00434C28">
      <w:pPr>
        <w:tabs>
          <w:tab w:val="left" w:pos="142"/>
        </w:tabs>
        <w:ind w:firstLine="426"/>
        <w:jc w:val="both"/>
        <w:rPr>
          <w:noProof/>
        </w:rPr>
      </w:pPr>
      <w:r>
        <w:rPr>
          <w:noProof/>
        </w:rPr>
        <w:t>Любые иные термины и определения, значения которых специально не определены в настоящем предложении, подлежат толкованию в соответствии с действующим гражданским законодательством Российской Федерации.</w:t>
      </w:r>
    </w:p>
    <w:p w:rsidR="00434C28" w:rsidRDefault="00434C28" w:rsidP="00434C28">
      <w:pPr>
        <w:tabs>
          <w:tab w:val="left" w:pos="142"/>
        </w:tabs>
        <w:ind w:firstLine="540"/>
        <w:jc w:val="both"/>
        <w:rPr>
          <w:noProof/>
        </w:rPr>
      </w:pPr>
    </w:p>
    <w:p w:rsidR="00434C28" w:rsidRDefault="00434C28" w:rsidP="00434C28">
      <w:pPr>
        <w:tabs>
          <w:tab w:val="left" w:pos="142"/>
        </w:tabs>
        <w:ind w:left="360"/>
        <w:jc w:val="center"/>
        <w:rPr>
          <w:b/>
          <w:bCs/>
        </w:rPr>
      </w:pPr>
      <w:r>
        <w:rPr>
          <w:b/>
          <w:bCs/>
        </w:rPr>
        <w:t>3. Предмет торгов. Начальная продажная цена.</w:t>
      </w:r>
    </w:p>
    <w:p w:rsidR="00434C28" w:rsidRDefault="00434C28" w:rsidP="00434C28">
      <w:pPr>
        <w:tabs>
          <w:tab w:val="left" w:pos="142"/>
        </w:tabs>
        <w:ind w:left="360"/>
        <w:jc w:val="center"/>
        <w:rPr>
          <w:b/>
          <w:bCs/>
        </w:rPr>
      </w:pPr>
    </w:p>
    <w:p w:rsidR="00434C28" w:rsidRDefault="00434C28" w:rsidP="00434C28">
      <w:pPr>
        <w:tabs>
          <w:tab w:val="left" w:pos="142"/>
        </w:tabs>
        <w:ind w:left="360" w:firstLine="66"/>
        <w:rPr>
          <w:bCs/>
        </w:rPr>
      </w:pPr>
      <w:r>
        <w:rPr>
          <w:bCs/>
        </w:rPr>
        <w:t xml:space="preserve">3.1. Начальная продажная цена Имущества составляет: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44"/>
        <w:gridCol w:w="5875"/>
        <w:gridCol w:w="2561"/>
      </w:tblGrid>
      <w:tr w:rsidR="00434C28" w:rsidTr="00EA33CE">
        <w:trPr>
          <w:trHeight w:val="683"/>
        </w:trPr>
        <w:tc>
          <w:tcPr>
            <w:tcW w:w="503" w:type="pct"/>
            <w:tcBorders>
              <w:top w:val="single" w:sz="4" w:space="0" w:color="auto"/>
              <w:left w:val="single" w:sz="4" w:space="0" w:color="auto"/>
              <w:bottom w:val="single" w:sz="4" w:space="0" w:color="auto"/>
              <w:right w:val="single" w:sz="4" w:space="0" w:color="auto"/>
            </w:tcBorders>
            <w:noWrap/>
            <w:vAlign w:val="center"/>
            <w:hideMark/>
          </w:tcPr>
          <w:p w:rsidR="00434C28" w:rsidRDefault="00434C28">
            <w:pPr>
              <w:jc w:val="center"/>
              <w:rPr>
                <w:b/>
                <w:color w:val="000000"/>
              </w:rPr>
            </w:pPr>
            <w:r>
              <w:rPr>
                <w:b/>
                <w:color w:val="000000"/>
                <w:sz w:val="22"/>
                <w:szCs w:val="22"/>
              </w:rPr>
              <w:t>№ лота</w:t>
            </w:r>
          </w:p>
        </w:tc>
        <w:tc>
          <w:tcPr>
            <w:tcW w:w="3132" w:type="pct"/>
            <w:tcBorders>
              <w:top w:val="single" w:sz="4" w:space="0" w:color="auto"/>
              <w:left w:val="single" w:sz="4" w:space="0" w:color="auto"/>
              <w:bottom w:val="single" w:sz="4" w:space="0" w:color="auto"/>
              <w:right w:val="single" w:sz="4" w:space="0" w:color="auto"/>
            </w:tcBorders>
            <w:vAlign w:val="center"/>
            <w:hideMark/>
          </w:tcPr>
          <w:p w:rsidR="00434C28" w:rsidRDefault="00434C28">
            <w:pPr>
              <w:jc w:val="center"/>
              <w:rPr>
                <w:b/>
                <w:color w:val="000000"/>
              </w:rPr>
            </w:pPr>
            <w:r>
              <w:rPr>
                <w:b/>
                <w:color w:val="000000"/>
                <w:sz w:val="22"/>
                <w:szCs w:val="22"/>
              </w:rPr>
              <w:t>Состав лота</w:t>
            </w:r>
          </w:p>
        </w:tc>
        <w:tc>
          <w:tcPr>
            <w:tcW w:w="1365" w:type="pct"/>
            <w:tcBorders>
              <w:top w:val="single" w:sz="4" w:space="0" w:color="auto"/>
              <w:left w:val="single" w:sz="4" w:space="0" w:color="auto"/>
              <w:bottom w:val="single" w:sz="4" w:space="0" w:color="auto"/>
              <w:right w:val="single" w:sz="4" w:space="0" w:color="auto"/>
            </w:tcBorders>
            <w:vAlign w:val="center"/>
            <w:hideMark/>
          </w:tcPr>
          <w:p w:rsidR="00434C28" w:rsidRDefault="00434C28">
            <w:pPr>
              <w:jc w:val="center"/>
              <w:rPr>
                <w:b/>
                <w:color w:val="000000"/>
              </w:rPr>
            </w:pPr>
            <w:r>
              <w:rPr>
                <w:b/>
                <w:color w:val="000000"/>
                <w:sz w:val="22"/>
                <w:szCs w:val="22"/>
              </w:rPr>
              <w:t>Начальная продажная цена, руб., НДС не облагается</w:t>
            </w:r>
          </w:p>
        </w:tc>
      </w:tr>
      <w:tr w:rsidR="00434C28" w:rsidTr="009D2AEF">
        <w:trPr>
          <w:trHeight w:val="415"/>
        </w:trPr>
        <w:tc>
          <w:tcPr>
            <w:tcW w:w="503" w:type="pct"/>
            <w:tcBorders>
              <w:top w:val="single" w:sz="4" w:space="0" w:color="auto"/>
              <w:left w:val="single" w:sz="4" w:space="0" w:color="auto"/>
              <w:bottom w:val="single" w:sz="4" w:space="0" w:color="auto"/>
              <w:right w:val="single" w:sz="4" w:space="0" w:color="auto"/>
            </w:tcBorders>
            <w:noWrap/>
            <w:vAlign w:val="center"/>
            <w:hideMark/>
          </w:tcPr>
          <w:p w:rsidR="00434C28" w:rsidRDefault="00434C28" w:rsidP="009D2AEF">
            <w:pPr>
              <w:jc w:val="center"/>
              <w:rPr>
                <w:color w:val="000000"/>
              </w:rPr>
            </w:pPr>
            <w:r>
              <w:rPr>
                <w:color w:val="000000"/>
                <w:sz w:val="22"/>
                <w:szCs w:val="22"/>
              </w:rPr>
              <w:t>1</w:t>
            </w:r>
            <w:r w:rsidR="009D2AEF">
              <w:rPr>
                <w:color w:val="000000"/>
                <w:sz w:val="22"/>
                <w:szCs w:val="22"/>
              </w:rPr>
              <w:t>.</w:t>
            </w:r>
          </w:p>
        </w:tc>
        <w:tc>
          <w:tcPr>
            <w:tcW w:w="3132" w:type="pct"/>
            <w:tcBorders>
              <w:top w:val="single" w:sz="4" w:space="0" w:color="auto"/>
              <w:left w:val="single" w:sz="4" w:space="0" w:color="auto"/>
              <w:bottom w:val="single" w:sz="4" w:space="0" w:color="auto"/>
              <w:right w:val="single" w:sz="4" w:space="0" w:color="auto"/>
            </w:tcBorders>
            <w:vAlign w:val="center"/>
          </w:tcPr>
          <w:p w:rsidR="00434C28" w:rsidRPr="00BC6E79" w:rsidRDefault="0017370E" w:rsidP="009D2AEF">
            <w:pPr>
              <w:tabs>
                <w:tab w:val="left" w:pos="426"/>
              </w:tabs>
              <w:rPr>
                <w:color w:val="FF0000"/>
              </w:rPr>
            </w:pPr>
            <w:r w:rsidRPr="0017370E">
              <w:rPr>
                <w:sz w:val="22"/>
                <w:szCs w:val="22"/>
              </w:rPr>
              <w:t>Автомобиль «Фольксваген Мультивен» 1992 года выпуска, гос. номер О 158 АМ 777, VIN WV2ZZZ70ZNH250320</w:t>
            </w:r>
          </w:p>
        </w:tc>
        <w:tc>
          <w:tcPr>
            <w:tcW w:w="1365" w:type="pct"/>
            <w:tcBorders>
              <w:top w:val="single" w:sz="4" w:space="0" w:color="auto"/>
              <w:left w:val="single" w:sz="4" w:space="0" w:color="auto"/>
              <w:bottom w:val="single" w:sz="4" w:space="0" w:color="auto"/>
              <w:right w:val="single" w:sz="4" w:space="0" w:color="auto"/>
            </w:tcBorders>
            <w:vAlign w:val="center"/>
            <w:hideMark/>
          </w:tcPr>
          <w:p w:rsidR="00434C28" w:rsidRPr="00404BE8" w:rsidRDefault="0017370E" w:rsidP="009D2AEF">
            <w:pPr>
              <w:autoSpaceDE w:val="0"/>
              <w:autoSpaceDN w:val="0"/>
              <w:adjustRightInd w:val="0"/>
              <w:jc w:val="center"/>
            </w:pPr>
            <w:r>
              <w:rPr>
                <w:sz w:val="22"/>
                <w:szCs w:val="22"/>
              </w:rPr>
              <w:t>200 000</w:t>
            </w:r>
          </w:p>
        </w:tc>
      </w:tr>
    </w:tbl>
    <w:p w:rsidR="00434C28" w:rsidRDefault="00434C28" w:rsidP="00434C28">
      <w:pPr>
        <w:tabs>
          <w:tab w:val="left" w:pos="142"/>
        </w:tabs>
        <w:ind w:firstLine="360"/>
        <w:jc w:val="both"/>
        <w:rPr>
          <w:highlight w:val="cyan"/>
        </w:rPr>
      </w:pPr>
    </w:p>
    <w:p w:rsidR="00434C28" w:rsidRDefault="00434C28" w:rsidP="00434C28">
      <w:pPr>
        <w:tabs>
          <w:tab w:val="left" w:pos="142"/>
        </w:tabs>
        <w:jc w:val="center"/>
        <w:rPr>
          <w:b/>
          <w:bCs/>
        </w:rPr>
      </w:pPr>
      <w:r>
        <w:rPr>
          <w:b/>
          <w:bCs/>
        </w:rPr>
        <w:t>4. Подготовка и организация проведения торгов.</w:t>
      </w:r>
    </w:p>
    <w:p w:rsidR="00434C28" w:rsidRDefault="00434C28" w:rsidP="00434C28">
      <w:pPr>
        <w:tabs>
          <w:tab w:val="left" w:pos="142"/>
        </w:tabs>
        <w:jc w:val="both"/>
      </w:pPr>
    </w:p>
    <w:p w:rsidR="00434C28" w:rsidRDefault="00434C28" w:rsidP="00434C28">
      <w:pPr>
        <w:tabs>
          <w:tab w:val="left" w:pos="142"/>
        </w:tabs>
        <w:ind w:firstLine="426"/>
        <w:jc w:val="both"/>
      </w:pPr>
      <w:r>
        <w:t>4.1. Организатор торгов выполняет следующие функции:</w:t>
      </w:r>
    </w:p>
    <w:p w:rsidR="00434C28" w:rsidRDefault="00434C28" w:rsidP="00434C28">
      <w:pPr>
        <w:numPr>
          <w:ilvl w:val="0"/>
          <w:numId w:val="2"/>
        </w:numPr>
        <w:tabs>
          <w:tab w:val="left" w:pos="142"/>
        </w:tabs>
        <w:ind w:left="0" w:firstLine="0"/>
        <w:jc w:val="both"/>
      </w:pPr>
      <w:r>
        <w:t xml:space="preserve"> заключает договор с оператором электронной площадки на проведение открытых торгов; </w:t>
      </w:r>
    </w:p>
    <w:p w:rsidR="00434C28" w:rsidRDefault="00434C28" w:rsidP="00434C28">
      <w:pPr>
        <w:numPr>
          <w:ilvl w:val="0"/>
          <w:numId w:val="2"/>
        </w:numPr>
        <w:tabs>
          <w:tab w:val="left" w:pos="142"/>
          <w:tab w:val="left" w:pos="8789"/>
        </w:tabs>
        <w:ind w:left="0" w:firstLine="0"/>
        <w:jc w:val="both"/>
      </w:pPr>
      <w:r>
        <w:t xml:space="preserve"> опубликовывает и размещает сообщение о продаже Имущества и сообщение о результатах проведения торгов;</w:t>
      </w:r>
    </w:p>
    <w:p w:rsidR="00434C28" w:rsidRDefault="00434C28" w:rsidP="00434C28">
      <w:pPr>
        <w:numPr>
          <w:ilvl w:val="0"/>
          <w:numId w:val="2"/>
        </w:numPr>
        <w:tabs>
          <w:tab w:val="left" w:pos="426"/>
          <w:tab w:val="left" w:pos="8789"/>
        </w:tabs>
        <w:ind w:left="0" w:firstLine="0"/>
        <w:jc w:val="both"/>
      </w:pPr>
      <w:r>
        <w:t>принимает заявки на участие в торгах, предложения о цене Имущества;</w:t>
      </w:r>
    </w:p>
    <w:p w:rsidR="00434C28" w:rsidRDefault="00434C28" w:rsidP="00434C28">
      <w:pPr>
        <w:numPr>
          <w:ilvl w:val="0"/>
          <w:numId w:val="2"/>
        </w:numPr>
        <w:tabs>
          <w:tab w:val="left" w:pos="426"/>
          <w:tab w:val="left" w:pos="8789"/>
        </w:tabs>
        <w:ind w:left="0" w:firstLine="0"/>
        <w:jc w:val="both"/>
      </w:pPr>
      <w:r>
        <w:t>заключает с заявителями договоры о задатке и получает на расчетный счет денежные средства в качестве задатков;</w:t>
      </w:r>
    </w:p>
    <w:p w:rsidR="00434C28" w:rsidRDefault="00434C28" w:rsidP="00434C28">
      <w:pPr>
        <w:numPr>
          <w:ilvl w:val="0"/>
          <w:numId w:val="2"/>
        </w:numPr>
        <w:tabs>
          <w:tab w:val="left" w:pos="426"/>
          <w:tab w:val="left" w:pos="8789"/>
        </w:tabs>
        <w:ind w:left="0" w:firstLine="0"/>
        <w:jc w:val="both"/>
      </w:pPr>
      <w:r>
        <w:t>определяет участников торгов;</w:t>
      </w:r>
    </w:p>
    <w:p w:rsidR="00434C28" w:rsidRDefault="00434C28" w:rsidP="00434C28">
      <w:pPr>
        <w:numPr>
          <w:ilvl w:val="0"/>
          <w:numId w:val="2"/>
        </w:numPr>
        <w:tabs>
          <w:tab w:val="left" w:pos="426"/>
          <w:tab w:val="left" w:pos="8789"/>
        </w:tabs>
        <w:ind w:left="0" w:firstLine="0"/>
        <w:jc w:val="both"/>
      </w:pPr>
      <w:r>
        <w:t>осуществляет проведение торгов;</w:t>
      </w:r>
    </w:p>
    <w:p w:rsidR="00434C28" w:rsidRDefault="00434C28" w:rsidP="00434C28">
      <w:pPr>
        <w:numPr>
          <w:ilvl w:val="0"/>
          <w:numId w:val="2"/>
        </w:numPr>
        <w:tabs>
          <w:tab w:val="left" w:pos="426"/>
          <w:tab w:val="left" w:pos="8789"/>
        </w:tabs>
        <w:ind w:left="0" w:firstLine="0"/>
        <w:jc w:val="both"/>
      </w:pPr>
      <w:r>
        <w:t>определяет победителя торгов и подписывает протокол о результатах проведения торгов;</w:t>
      </w:r>
    </w:p>
    <w:p w:rsidR="00434C28" w:rsidRDefault="00434C28" w:rsidP="00434C28">
      <w:pPr>
        <w:numPr>
          <w:ilvl w:val="0"/>
          <w:numId w:val="2"/>
        </w:numPr>
        <w:tabs>
          <w:tab w:val="left" w:pos="426"/>
          <w:tab w:val="left" w:pos="8789"/>
        </w:tabs>
        <w:ind w:left="0" w:firstLine="0"/>
        <w:jc w:val="both"/>
      </w:pPr>
      <w:r>
        <w:t>уведомляет заявителей и участников торгов о результатах проведения торгов;</w:t>
      </w:r>
    </w:p>
    <w:p w:rsidR="00434C28" w:rsidRPr="00EF5674" w:rsidRDefault="00434C28" w:rsidP="00434C28">
      <w:pPr>
        <w:numPr>
          <w:ilvl w:val="0"/>
          <w:numId w:val="2"/>
        </w:numPr>
        <w:tabs>
          <w:tab w:val="clear" w:pos="720"/>
          <w:tab w:val="num" w:pos="284"/>
          <w:tab w:val="left" w:pos="426"/>
          <w:tab w:val="left" w:pos="8789"/>
        </w:tabs>
        <w:ind w:left="0" w:firstLine="0"/>
        <w:jc w:val="both"/>
      </w:pPr>
      <w:r w:rsidRPr="00EF5674">
        <w:lastRenderedPageBreak/>
        <w:t>обеспечивает выполнение требований согласно Приказу Министерства экономического развития РФ от 23.07.2015 N 495.</w:t>
      </w:r>
    </w:p>
    <w:p w:rsidR="00434C28" w:rsidRPr="00EF5674" w:rsidRDefault="00434C28" w:rsidP="00434C28">
      <w:pPr>
        <w:tabs>
          <w:tab w:val="left" w:pos="142"/>
          <w:tab w:val="left" w:pos="8789"/>
        </w:tabs>
        <w:ind w:firstLine="539"/>
        <w:jc w:val="both"/>
      </w:pPr>
      <w:r w:rsidRPr="00EF5674">
        <w:t>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w:t>
      </w:r>
    </w:p>
    <w:p w:rsidR="00434C28" w:rsidRPr="00EF5674" w:rsidRDefault="00434C28" w:rsidP="00434C28">
      <w:pPr>
        <w:tabs>
          <w:tab w:val="left" w:pos="142"/>
          <w:tab w:val="left" w:pos="8789"/>
        </w:tabs>
        <w:ind w:firstLine="426"/>
        <w:jc w:val="both"/>
      </w:pPr>
      <w:r w:rsidRPr="00EF5674">
        <w:t>4.2.</w:t>
      </w:r>
      <w:r w:rsidR="009F6563">
        <w:t xml:space="preserve"> Сообщение о проведении торгов:</w:t>
      </w:r>
    </w:p>
    <w:p w:rsidR="00434C28" w:rsidRPr="00EF5674" w:rsidRDefault="00434C28" w:rsidP="00434C28">
      <w:pPr>
        <w:tabs>
          <w:tab w:val="left" w:pos="142"/>
          <w:tab w:val="left" w:pos="8789"/>
        </w:tabs>
        <w:ind w:firstLine="426"/>
        <w:jc w:val="both"/>
      </w:pPr>
      <w:r w:rsidRPr="00EF5674">
        <w:t xml:space="preserve">4.2.1. Не позднее, чем за </w:t>
      </w:r>
      <w:r w:rsidR="00D717E7">
        <w:t>двадцать пять рабочих</w:t>
      </w:r>
      <w:r w:rsidRPr="00EF5674">
        <w:t xml:space="preserve"> дней до даты проведения торгов их организатор обязан опубликовать сообщение о продаже Имущества в</w:t>
      </w:r>
      <w:r w:rsidR="00D717E7">
        <w:t xml:space="preserve"> порядке, установленном ст. 213.7 ФЗ «О несостоятельности (банкротстве)», </w:t>
      </w:r>
      <w:r w:rsidRPr="00EF5674">
        <w:t>на сайте единого федерального реестра сведений о банкротстве. Организатор торг</w:t>
      </w:r>
      <w:r w:rsidR="00FA5A10">
        <w:t xml:space="preserve">ов после вынесения определения </w:t>
      </w:r>
      <w:r w:rsidRPr="00EF5674">
        <w:t>рбитражного суда об утверждении Положения о порядке, условиях и сроках реализации, осуществляет подготовку подлежащего опубликованию и размещению текста сообщения о торгах.</w:t>
      </w:r>
    </w:p>
    <w:p w:rsidR="00434C28" w:rsidRPr="00EF5674" w:rsidRDefault="00434C28" w:rsidP="00434C28">
      <w:pPr>
        <w:tabs>
          <w:tab w:val="left" w:pos="142"/>
          <w:tab w:val="left" w:pos="8789"/>
        </w:tabs>
        <w:ind w:firstLine="426"/>
        <w:jc w:val="both"/>
      </w:pPr>
      <w:r w:rsidRPr="00EF5674">
        <w:t>4.2.2. В сообщении о продаже Имущества должны содержаться:</w:t>
      </w:r>
    </w:p>
    <w:p w:rsidR="00434C28" w:rsidRPr="00EF5674" w:rsidRDefault="00434C28" w:rsidP="00434C28">
      <w:pPr>
        <w:numPr>
          <w:ilvl w:val="0"/>
          <w:numId w:val="3"/>
        </w:numPr>
        <w:tabs>
          <w:tab w:val="clear" w:pos="720"/>
          <w:tab w:val="num" w:pos="-180"/>
          <w:tab w:val="left" w:pos="142"/>
          <w:tab w:val="left" w:pos="8789"/>
        </w:tabs>
        <w:ind w:left="0" w:firstLine="0"/>
        <w:jc w:val="both"/>
      </w:pPr>
      <w:r w:rsidRPr="00EF5674">
        <w:t>сведения об Имуществе, его составе, характеристиках, описание имущества, порядок ознакомления с Имуществом;</w:t>
      </w:r>
    </w:p>
    <w:p w:rsidR="00434C28" w:rsidRPr="00EF5674" w:rsidRDefault="00434C28" w:rsidP="00434C28">
      <w:pPr>
        <w:numPr>
          <w:ilvl w:val="0"/>
          <w:numId w:val="3"/>
        </w:numPr>
        <w:tabs>
          <w:tab w:val="left" w:pos="142"/>
          <w:tab w:val="left" w:pos="8789"/>
        </w:tabs>
        <w:ind w:left="0" w:firstLine="0"/>
        <w:jc w:val="both"/>
      </w:pPr>
      <w:r w:rsidRPr="00EF5674">
        <w:t>сведения о форме проведения торгов и форме представления предложений о цене имущества;</w:t>
      </w:r>
    </w:p>
    <w:p w:rsidR="00434C28" w:rsidRPr="00EF5674" w:rsidRDefault="00434C28" w:rsidP="00434C28">
      <w:pPr>
        <w:numPr>
          <w:ilvl w:val="0"/>
          <w:numId w:val="3"/>
        </w:numPr>
        <w:tabs>
          <w:tab w:val="left" w:pos="142"/>
          <w:tab w:val="left" w:pos="8789"/>
        </w:tabs>
        <w:ind w:left="0" w:firstLine="0"/>
        <w:rPr>
          <w:vanish/>
        </w:rPr>
      </w:pPr>
      <w:r w:rsidRPr="00EF5674">
        <w:t xml:space="preserve">порядок, место, срок и время представления заявок на участие в торгах (даты и время начала представления указанных заявок) </w:t>
      </w:r>
    </w:p>
    <w:p w:rsidR="00434C28" w:rsidRPr="00EF5674" w:rsidRDefault="00434C28" w:rsidP="00434C28">
      <w:pPr>
        <w:numPr>
          <w:ilvl w:val="0"/>
          <w:numId w:val="3"/>
        </w:numPr>
        <w:tabs>
          <w:tab w:val="left" w:pos="142"/>
          <w:tab w:val="left" w:pos="8789"/>
        </w:tabs>
        <w:ind w:left="0" w:firstLine="0"/>
        <w:jc w:val="both"/>
      </w:pPr>
      <w:r w:rsidRPr="00EF5674">
        <w:t>порядок оформления участия в торгах, перечень представляемых участниками торгов документов и требования к их оформлению;</w:t>
      </w:r>
    </w:p>
    <w:p w:rsidR="00434C28" w:rsidRPr="00EF5674" w:rsidRDefault="00434C28" w:rsidP="00434C28">
      <w:pPr>
        <w:numPr>
          <w:ilvl w:val="0"/>
          <w:numId w:val="3"/>
        </w:numPr>
        <w:tabs>
          <w:tab w:val="left" w:pos="142"/>
          <w:tab w:val="left" w:pos="8789"/>
        </w:tabs>
        <w:ind w:left="0" w:firstLine="0"/>
        <w:jc w:val="both"/>
      </w:pPr>
      <w:r w:rsidRPr="00EF5674">
        <w:t>размер задатка, сроки и порядок внесения задатка, реквизиты счетов, на которые вносится задаток;</w:t>
      </w:r>
    </w:p>
    <w:p w:rsidR="00434C28" w:rsidRPr="00EF5674" w:rsidRDefault="00434C28" w:rsidP="00434C28">
      <w:pPr>
        <w:numPr>
          <w:ilvl w:val="0"/>
          <w:numId w:val="3"/>
        </w:numPr>
        <w:tabs>
          <w:tab w:val="left" w:pos="142"/>
          <w:tab w:val="left" w:pos="8789"/>
        </w:tabs>
        <w:ind w:left="0" w:firstLine="0"/>
        <w:jc w:val="both"/>
      </w:pPr>
      <w:r w:rsidRPr="00EF5674">
        <w:t>начальная продажная цена Имущества;</w:t>
      </w:r>
    </w:p>
    <w:p w:rsidR="00434C28" w:rsidRPr="00EF5674" w:rsidRDefault="00434C28" w:rsidP="00434C28">
      <w:pPr>
        <w:numPr>
          <w:ilvl w:val="0"/>
          <w:numId w:val="3"/>
        </w:numPr>
        <w:tabs>
          <w:tab w:val="left" w:pos="142"/>
          <w:tab w:val="left" w:pos="8789"/>
        </w:tabs>
        <w:ind w:left="0" w:firstLine="0"/>
        <w:jc w:val="both"/>
      </w:pPr>
      <w:r w:rsidRPr="00EF5674">
        <w:t xml:space="preserve">величина повышения начальной продажной цены Имущества ("шаг аукциона") </w:t>
      </w:r>
    </w:p>
    <w:p w:rsidR="00434C28" w:rsidRPr="00EF5674" w:rsidRDefault="00434C28" w:rsidP="00434C28">
      <w:pPr>
        <w:numPr>
          <w:ilvl w:val="0"/>
          <w:numId w:val="3"/>
        </w:numPr>
        <w:tabs>
          <w:tab w:val="left" w:pos="142"/>
          <w:tab w:val="left" w:pos="8789"/>
        </w:tabs>
        <w:ind w:left="0" w:firstLine="0"/>
        <w:jc w:val="both"/>
      </w:pPr>
      <w:r w:rsidRPr="00EF5674">
        <w:t>порядок и критерии выявления победителя торгов;</w:t>
      </w:r>
    </w:p>
    <w:p w:rsidR="00434C28" w:rsidRPr="00EF5674" w:rsidRDefault="00434C28" w:rsidP="00434C28">
      <w:pPr>
        <w:numPr>
          <w:ilvl w:val="0"/>
          <w:numId w:val="3"/>
        </w:numPr>
        <w:tabs>
          <w:tab w:val="left" w:pos="142"/>
          <w:tab w:val="left" w:pos="8789"/>
        </w:tabs>
        <w:ind w:left="0" w:firstLine="0"/>
        <w:jc w:val="both"/>
      </w:pPr>
      <w:r w:rsidRPr="00EF5674">
        <w:t>дата, время и место подведения результатов торгов;</w:t>
      </w:r>
    </w:p>
    <w:p w:rsidR="00434C28" w:rsidRPr="00EF5674" w:rsidRDefault="00434C28" w:rsidP="00434C28">
      <w:pPr>
        <w:numPr>
          <w:ilvl w:val="0"/>
          <w:numId w:val="3"/>
        </w:numPr>
        <w:tabs>
          <w:tab w:val="left" w:pos="142"/>
          <w:tab w:val="left" w:pos="8789"/>
        </w:tabs>
        <w:ind w:left="0" w:firstLine="0"/>
        <w:jc w:val="both"/>
      </w:pPr>
      <w:r w:rsidRPr="00EF5674">
        <w:t>порядок и срок заключения договора купли-продажи Имущества;</w:t>
      </w:r>
    </w:p>
    <w:p w:rsidR="00434C28" w:rsidRPr="00EF5674" w:rsidRDefault="00434C28" w:rsidP="00434C28">
      <w:pPr>
        <w:numPr>
          <w:ilvl w:val="0"/>
          <w:numId w:val="3"/>
        </w:numPr>
        <w:tabs>
          <w:tab w:val="left" w:pos="142"/>
          <w:tab w:val="left" w:pos="8789"/>
        </w:tabs>
        <w:ind w:left="0" w:firstLine="0"/>
        <w:jc w:val="both"/>
      </w:pPr>
      <w:r w:rsidRPr="00EF5674">
        <w:t>сроки платежей, реквизиты счетов, на которые вносятся платежи;</w:t>
      </w:r>
    </w:p>
    <w:p w:rsidR="00434C28" w:rsidRPr="00EF5674" w:rsidRDefault="00434C28" w:rsidP="00434C28">
      <w:pPr>
        <w:numPr>
          <w:ilvl w:val="0"/>
          <w:numId w:val="3"/>
        </w:numPr>
        <w:tabs>
          <w:tab w:val="left" w:pos="142"/>
          <w:tab w:val="left" w:pos="8789"/>
        </w:tabs>
        <w:ind w:left="0" w:firstLine="0"/>
        <w:jc w:val="both"/>
      </w:pPr>
      <w:r w:rsidRPr="00EF5674">
        <w:t>сведения об организаторе торгов, его почтовый адрес, адрес электронной почты, номер контактного телефона.</w:t>
      </w:r>
    </w:p>
    <w:p w:rsidR="00434C28" w:rsidRPr="00EF5674" w:rsidRDefault="00434C28" w:rsidP="00434C28">
      <w:pPr>
        <w:tabs>
          <w:tab w:val="left" w:pos="142"/>
          <w:tab w:val="left" w:pos="8789"/>
        </w:tabs>
        <w:ind w:firstLine="426"/>
        <w:jc w:val="both"/>
      </w:pPr>
      <w:r w:rsidRPr="00EF5674">
        <w:t>4.3. Предоставление заявок на участие в торгах.</w:t>
      </w:r>
    </w:p>
    <w:p w:rsidR="00434C28" w:rsidRPr="00EF5674" w:rsidRDefault="00434C28" w:rsidP="00434C28">
      <w:pPr>
        <w:tabs>
          <w:tab w:val="left" w:pos="142"/>
          <w:tab w:val="left" w:pos="8789"/>
        </w:tabs>
        <w:ind w:firstLine="426"/>
        <w:jc w:val="both"/>
      </w:pPr>
      <w:r w:rsidRPr="00EF5674">
        <w:t>4.3.1. Для участия в открытых торгах заявитель (претендент) представляет оператору электронной площадки заявку на участие в открытых торгах.</w:t>
      </w:r>
    </w:p>
    <w:p w:rsidR="00434C28" w:rsidRDefault="00434C28" w:rsidP="00434C28">
      <w:pPr>
        <w:tabs>
          <w:tab w:val="left" w:pos="142"/>
          <w:tab w:val="left" w:pos="8789"/>
        </w:tabs>
        <w:ind w:firstLine="426"/>
        <w:jc w:val="both"/>
      </w:pPr>
      <w:r w:rsidRPr="00EF5674">
        <w:t>Срок представления заявок на участие в открытых торгах составляет не менее 25 (двадцати пяти) рабочих дней с</w:t>
      </w:r>
      <w:r>
        <w:t>о дня опубликования и размещения сообщения о проведении торгов.</w:t>
      </w:r>
    </w:p>
    <w:p w:rsidR="00434C28" w:rsidRDefault="00434C28" w:rsidP="00434C28">
      <w:pPr>
        <w:tabs>
          <w:tab w:val="left" w:pos="142"/>
          <w:tab w:val="left" w:pos="8789"/>
        </w:tabs>
        <w:ind w:firstLine="426"/>
        <w:jc w:val="both"/>
      </w:pPr>
      <w:r>
        <w:t>Проект договора купли-продажи имущества и подписанный электронной цифровой подписью организатора торгов договор о задатке подлежат размещению на электронной площадке и включению в Единый федеральный реестр сведений о банкротстве без опубликования в официальном издании.</w:t>
      </w:r>
    </w:p>
    <w:p w:rsidR="00434C28" w:rsidRDefault="00434C28" w:rsidP="00434C28">
      <w:pPr>
        <w:tabs>
          <w:tab w:val="left" w:pos="142"/>
          <w:tab w:val="left" w:pos="8789"/>
        </w:tabs>
        <w:ind w:firstLine="426"/>
        <w:jc w:val="both"/>
      </w:pPr>
      <w:r>
        <w:t>4.3.2. Заявка на участие в торгах должна соответствовать требованиям, у</w:t>
      </w:r>
      <w:r w:rsidR="00FF3C74">
        <w:t>становленным ФЗ</w:t>
      </w:r>
      <w:r>
        <w:t xml:space="preserve"> «О несостоятельности (банкротстве)» и указанным в сообщении о проведении торгов, и оформляется в форме электронного документа.</w:t>
      </w:r>
    </w:p>
    <w:p w:rsidR="00434C28" w:rsidRDefault="00434C28" w:rsidP="00434C28">
      <w:pPr>
        <w:tabs>
          <w:tab w:val="left" w:pos="142"/>
          <w:tab w:val="left" w:pos="8789"/>
        </w:tabs>
        <w:ind w:firstLine="426"/>
        <w:jc w:val="both"/>
      </w:pPr>
      <w:r>
        <w:t>4.3.3. К заявке на участие в торгах должны прилагаться копии следующих документов:</w:t>
      </w:r>
    </w:p>
    <w:p w:rsidR="00434C28" w:rsidRDefault="00434C28" w:rsidP="00434C28">
      <w:pPr>
        <w:jc w:val="both"/>
      </w:pPr>
      <w:r>
        <w:t xml:space="preserve">а) </w:t>
      </w:r>
      <w:bookmarkStart w:id="0" w:name="sub_1100119"/>
      <w:r>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bookmarkEnd w:id="0"/>
    <w:p w:rsidR="00434C28" w:rsidRDefault="00434C28" w:rsidP="00434C28">
      <w:pPr>
        <w:tabs>
          <w:tab w:val="left" w:pos="142"/>
          <w:tab w:val="left" w:pos="8789"/>
        </w:tabs>
        <w:jc w:val="both"/>
      </w:pPr>
      <w:r>
        <w:lastRenderedPageBreak/>
        <w:t>б) документы, подтверждающие полномочия исполнительного органа юридического лица, имеющего право без доверенности действовать от имени юридического лица;</w:t>
      </w:r>
    </w:p>
    <w:p w:rsidR="00434C28" w:rsidRDefault="00434C28" w:rsidP="00434C28">
      <w:pPr>
        <w:tabs>
          <w:tab w:val="left" w:pos="142"/>
          <w:tab w:val="left" w:pos="8789"/>
        </w:tabs>
        <w:jc w:val="both"/>
        <w:rPr>
          <w:color w:val="1F497D"/>
        </w:rPr>
      </w:pPr>
      <w:r>
        <w:t>в) документ, подтверждающ</w:t>
      </w:r>
      <w:r w:rsidR="00D45E55">
        <w:t>ий согласие на совершение</w:t>
      </w:r>
      <w:r>
        <w:t xml:space="preserve"> сделки (в том числе крупной – для юридических лиц) по приобретению имущества Должника и об участии в торгах, в случаях, когда наличие такого согласия предусмотрено действующим законодательством РФ;</w:t>
      </w:r>
    </w:p>
    <w:p w:rsidR="00434C28" w:rsidRDefault="00434C28" w:rsidP="00434C28">
      <w:pPr>
        <w:tabs>
          <w:tab w:val="left" w:pos="142"/>
          <w:tab w:val="left" w:pos="8789"/>
        </w:tabs>
        <w:jc w:val="both"/>
      </w:pPr>
      <w:r>
        <w:t>г) доверенность на лицо, уполномоченное действовать от имени заявителя при подаче заявки по форме, установленной действующим законодательством РФ.</w:t>
      </w:r>
    </w:p>
    <w:p w:rsidR="00434C28" w:rsidRDefault="00434C28" w:rsidP="00434C28">
      <w:pPr>
        <w:tabs>
          <w:tab w:val="left" w:pos="142"/>
          <w:tab w:val="left" w:pos="8789"/>
        </w:tabs>
        <w:autoSpaceDE w:val="0"/>
        <w:autoSpaceDN w:val="0"/>
        <w:adjustRightInd w:val="0"/>
        <w:ind w:firstLine="426"/>
        <w:jc w:val="both"/>
      </w:pPr>
      <w:r>
        <w:t>4.3.4. В целях участия в торгах заявитель, на основании заключенного с Организатором торгов договора о задатке, вносит на счет, указанный Организатором торгов</w:t>
      </w:r>
      <w:r>
        <w:rPr>
          <w:b/>
        </w:rPr>
        <w:t xml:space="preserve">, </w:t>
      </w:r>
      <w:r>
        <w:t>задаток в размере 10% от начальной цены выставляемого на торги имущества (цена лота).</w:t>
      </w:r>
    </w:p>
    <w:p w:rsidR="00434C28" w:rsidRDefault="00434C28" w:rsidP="00434C28">
      <w:pPr>
        <w:tabs>
          <w:tab w:val="left" w:pos="142"/>
          <w:tab w:val="left" w:pos="8789"/>
        </w:tabs>
        <w:autoSpaceDE w:val="0"/>
        <w:autoSpaceDN w:val="0"/>
        <w:adjustRightInd w:val="0"/>
        <w:ind w:firstLine="426"/>
        <w:jc w:val="both"/>
      </w:pPr>
      <w:r>
        <w:t xml:space="preserve">4.3.5. Документом, подтверждающим поступление задатка на счет Организатора торгов, является выписка по данному счету. </w:t>
      </w:r>
    </w:p>
    <w:p w:rsidR="00434C28" w:rsidRDefault="00434C28" w:rsidP="00434C28">
      <w:pPr>
        <w:tabs>
          <w:tab w:val="left" w:pos="142"/>
          <w:tab w:val="left" w:pos="8789"/>
        </w:tabs>
        <w:autoSpaceDE w:val="0"/>
        <w:autoSpaceDN w:val="0"/>
        <w:adjustRightInd w:val="0"/>
        <w:ind w:firstLine="426"/>
        <w:jc w:val="both"/>
      </w:pPr>
      <w:r>
        <w:t>Направление задатка на счет, указанный в сообщении о проведении торгов считается акцептом размещенного на электронной площадке договора о задатке.</w:t>
      </w:r>
    </w:p>
    <w:p w:rsidR="00434C28" w:rsidRDefault="00434C28" w:rsidP="00434C28">
      <w:pPr>
        <w:pStyle w:val="ConsPlusNormal"/>
        <w:widowControl/>
        <w:tabs>
          <w:tab w:val="left" w:pos="142"/>
          <w:tab w:val="left" w:pos="8789"/>
        </w:tabs>
        <w:ind w:firstLine="426"/>
        <w:jc w:val="both"/>
        <w:rPr>
          <w:rFonts w:ascii="Times New Roman" w:hAnsi="Times New Roman" w:cs="Times New Roman"/>
          <w:sz w:val="24"/>
          <w:szCs w:val="24"/>
        </w:rPr>
      </w:pPr>
      <w:r>
        <w:rPr>
          <w:rFonts w:ascii="Times New Roman" w:hAnsi="Times New Roman" w:cs="Times New Roman"/>
          <w:sz w:val="24"/>
          <w:szCs w:val="24"/>
        </w:rPr>
        <w:t>4.3.6. 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 К участию в торгах допускаются заявители, представившие заявки на участие в торгах и прилагаемые к ним документы, которые соответствуют требованиям, установленным Законом о банкротстве, подзаконными актами и сообщению о проведении торгов. Заявители, допущенные к участию в торгах, признаются участниками торгов.</w:t>
      </w:r>
    </w:p>
    <w:p w:rsidR="00434C28" w:rsidRDefault="00434C28" w:rsidP="00434C28">
      <w:pPr>
        <w:tabs>
          <w:tab w:val="left" w:pos="142"/>
          <w:tab w:val="left" w:pos="8789"/>
        </w:tabs>
        <w:autoSpaceDE w:val="0"/>
        <w:autoSpaceDN w:val="0"/>
        <w:adjustRightInd w:val="0"/>
        <w:ind w:firstLine="426"/>
        <w:jc w:val="both"/>
      </w:pPr>
      <w:r>
        <w:t>4.3.7. Заявитель вправе отозвать заявку на участие в открытых торгах не позднее окончания срока представления заявок на участие в открытых торгах, направив об этом уведомление оператору электронной площадки.</w:t>
      </w:r>
    </w:p>
    <w:p w:rsidR="00434C28" w:rsidRDefault="00434C28" w:rsidP="00434C28">
      <w:pPr>
        <w:tabs>
          <w:tab w:val="left" w:pos="142"/>
          <w:tab w:val="left" w:pos="8789"/>
        </w:tabs>
        <w:autoSpaceDE w:val="0"/>
        <w:autoSpaceDN w:val="0"/>
        <w:adjustRightInd w:val="0"/>
        <w:ind w:firstLine="426"/>
        <w:jc w:val="both"/>
      </w:pPr>
      <w:r>
        <w:t>Изменение заявки допускается только путем подачи заявителем новой заявки в сроки, установленные настоящим Положением, при этом первоначальная заявка должна быть отозвана.</w:t>
      </w:r>
    </w:p>
    <w:p w:rsidR="00434C28" w:rsidRDefault="00434C28" w:rsidP="00434C28">
      <w:pPr>
        <w:tabs>
          <w:tab w:val="left" w:pos="142"/>
          <w:tab w:val="left" w:pos="8789"/>
        </w:tabs>
        <w:autoSpaceDE w:val="0"/>
        <w:autoSpaceDN w:val="0"/>
        <w:adjustRightInd w:val="0"/>
        <w:ind w:firstLine="540"/>
        <w:jc w:val="both"/>
        <w:rPr>
          <w:highlight w:val="cyan"/>
        </w:rPr>
      </w:pPr>
    </w:p>
    <w:p w:rsidR="00434C28" w:rsidRDefault="00434C28" w:rsidP="00434C28">
      <w:pPr>
        <w:tabs>
          <w:tab w:val="left" w:pos="142"/>
          <w:tab w:val="left" w:pos="8789"/>
        </w:tabs>
        <w:jc w:val="center"/>
        <w:rPr>
          <w:b/>
          <w:bCs/>
        </w:rPr>
      </w:pPr>
      <w:r>
        <w:rPr>
          <w:b/>
          <w:bCs/>
        </w:rPr>
        <w:t>5. Порядок проведения торгов.</w:t>
      </w:r>
    </w:p>
    <w:p w:rsidR="00434C28" w:rsidRDefault="00434C28" w:rsidP="00434C28">
      <w:pPr>
        <w:tabs>
          <w:tab w:val="left" w:pos="142"/>
          <w:tab w:val="left" w:pos="8789"/>
        </w:tabs>
        <w:jc w:val="center"/>
      </w:pPr>
    </w:p>
    <w:p w:rsidR="00434C28" w:rsidRDefault="00434C28" w:rsidP="00434C28">
      <w:pPr>
        <w:tabs>
          <w:tab w:val="left" w:pos="142"/>
          <w:tab w:val="left" w:pos="8789"/>
        </w:tabs>
        <w:ind w:firstLine="539"/>
        <w:jc w:val="both"/>
        <w:rPr>
          <w:b/>
        </w:rPr>
      </w:pPr>
      <w:r>
        <w:t>5.1. Аукцион проводится на электронной торговой площадке в соответствии с Порядком проведения открытых торгов путем повышения начальной цены продажи имущества на «шаг аукциона», который у</w:t>
      </w:r>
      <w:r w:rsidR="00C9241A">
        <w:t>станавливается в размере 5 (пяти</w:t>
      </w:r>
      <w:r>
        <w:t xml:space="preserve">) % от начальной продажной цены Имущества. </w:t>
      </w:r>
    </w:p>
    <w:p w:rsidR="00434C28" w:rsidRDefault="00434C28" w:rsidP="00434C28">
      <w:pPr>
        <w:tabs>
          <w:tab w:val="left" w:pos="142"/>
          <w:tab w:val="left" w:pos="8789"/>
        </w:tabs>
        <w:ind w:firstLine="539"/>
        <w:jc w:val="both"/>
      </w:pPr>
      <w:r>
        <w:t>5.2. Оператор электронной площадки проводит торги, в ходе которых предложения о цене заявляются открыто на электронной площадке участниками торгов.</w:t>
      </w:r>
    </w:p>
    <w:p w:rsidR="00434C28" w:rsidRDefault="00434C28" w:rsidP="00434C28">
      <w:pPr>
        <w:tabs>
          <w:tab w:val="left" w:pos="142"/>
          <w:tab w:val="left" w:pos="8789"/>
        </w:tabs>
        <w:ind w:firstLine="539"/>
        <w:jc w:val="both"/>
      </w:pPr>
      <w:r>
        <w:t>5.3. В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w:t>
      </w:r>
    </w:p>
    <w:p w:rsidR="00434C28" w:rsidRDefault="00434C28" w:rsidP="00434C28">
      <w:pPr>
        <w:tabs>
          <w:tab w:val="left" w:pos="142"/>
          <w:tab w:val="left" w:pos="8789"/>
        </w:tabs>
        <w:ind w:firstLine="539"/>
        <w:jc w:val="both"/>
      </w:pPr>
      <w:r>
        <w:t>5.4. Оператор электронной площадки должен размещать на электронной площадке все представленные предложения о цене имущества Должника и время их поступления, а также время до истечения времени окончания представления таких предложений.</w:t>
      </w:r>
    </w:p>
    <w:p w:rsidR="00434C28" w:rsidRDefault="00434C28" w:rsidP="00434C28">
      <w:pPr>
        <w:tabs>
          <w:tab w:val="left" w:pos="142"/>
          <w:tab w:val="left" w:pos="8789"/>
        </w:tabs>
        <w:ind w:firstLine="539"/>
        <w:jc w:val="both"/>
      </w:pPr>
      <w:r>
        <w:t>Доступ к данной информации предоставляется только лицам, зарегистрированным на электронной площадке.</w:t>
      </w:r>
    </w:p>
    <w:p w:rsidR="00434C28" w:rsidRDefault="00434C28" w:rsidP="00434C28">
      <w:pPr>
        <w:tabs>
          <w:tab w:val="left" w:pos="142"/>
          <w:tab w:val="left" w:pos="8789"/>
        </w:tabs>
        <w:ind w:firstLine="539"/>
        <w:jc w:val="both"/>
      </w:pPr>
      <w:r>
        <w:t>5.5. Время проведения торгов определяется в следующем порядке:</w:t>
      </w:r>
    </w:p>
    <w:p w:rsidR="00434C28" w:rsidRDefault="00434C28" w:rsidP="00434C28">
      <w:pPr>
        <w:tabs>
          <w:tab w:val="left" w:pos="142"/>
          <w:tab w:val="left" w:pos="8789"/>
        </w:tabs>
        <w:ind w:firstLine="539"/>
        <w:jc w:val="both"/>
      </w:pPr>
      <w:r>
        <w:t>- если в течение одного часа с момента начала представления предложений о цене не поступило ни одного предложения о цене имущества Должника, торги с помощью программно-аппаратных средств электронной площадки завершаются автоматически. В этом случае сроком окончания представления предложений является момент завершения торгов;</w:t>
      </w:r>
    </w:p>
    <w:p w:rsidR="00434C28" w:rsidRDefault="00434C28" w:rsidP="00434C28">
      <w:pPr>
        <w:tabs>
          <w:tab w:val="left" w:pos="142"/>
          <w:tab w:val="left" w:pos="8789"/>
        </w:tabs>
        <w:ind w:firstLine="539"/>
        <w:jc w:val="both"/>
      </w:pPr>
      <w:r>
        <w:t xml:space="preserve">- в случае поступления предложения о цене Имущества Должника в течение одного часа с момента начала представления предложений время представления предложений о </w:t>
      </w:r>
      <w:r>
        <w:lastRenderedPageBreak/>
        <w:t>цене Имущества Должника продлевается на тридцать минут с момента представления каждого из предложений. Если в течение тридцати минут после представления последнего предложения о цене Имущества не поступило следующее предложение о цене Имущества, торги с помощью программно-аппаратных средств электронной площадки завершаются автоматически.</w:t>
      </w:r>
    </w:p>
    <w:p w:rsidR="00434C28" w:rsidRDefault="00434C28" w:rsidP="00434C28">
      <w:pPr>
        <w:tabs>
          <w:tab w:val="left" w:pos="142"/>
          <w:tab w:val="left" w:pos="8789"/>
        </w:tabs>
        <w:ind w:firstLine="539"/>
        <w:jc w:val="both"/>
      </w:pPr>
      <w:r>
        <w:t>5.6. Во время проведения торгов оператор электронной площадки обязан отклонить предложение о цене имущества Должника в момент его поступления, направив уведомление об отказе в приеме предложения, в случае если:</w:t>
      </w:r>
    </w:p>
    <w:p w:rsidR="00434C28" w:rsidRDefault="00434C28" w:rsidP="00434C28">
      <w:pPr>
        <w:tabs>
          <w:tab w:val="left" w:pos="142"/>
          <w:tab w:val="left" w:pos="8789"/>
        </w:tabs>
        <w:ind w:firstLine="539"/>
        <w:jc w:val="both"/>
      </w:pPr>
      <w:r>
        <w:t>1) предложение представлено по истечении установленного срока окончания представления предложений;</w:t>
      </w:r>
    </w:p>
    <w:p w:rsidR="00434C28" w:rsidRDefault="00434C28" w:rsidP="00434C28">
      <w:pPr>
        <w:tabs>
          <w:tab w:val="left" w:pos="142"/>
          <w:tab w:val="left" w:pos="8789"/>
        </w:tabs>
        <w:ind w:firstLine="539"/>
        <w:jc w:val="both"/>
      </w:pPr>
      <w:r>
        <w:t>2) представленное предложение о цене имущества Должника содержит предложение о цене, увеличенное на сумму, не равную "шагу" аукциона или меньше ранее представленного предложения о цене Имущества Должника</w:t>
      </w:r>
    </w:p>
    <w:p w:rsidR="00434C28" w:rsidRDefault="00434C28" w:rsidP="00434C28">
      <w:pPr>
        <w:tabs>
          <w:tab w:val="left" w:pos="142"/>
          <w:tab w:val="left" w:pos="8789"/>
        </w:tabs>
        <w:ind w:firstLine="539"/>
        <w:jc w:val="both"/>
      </w:pPr>
      <w:r>
        <w:t>3) поступившее предложение является вторым и более предложением подряд одного участника торгов.</w:t>
      </w:r>
    </w:p>
    <w:p w:rsidR="00434C28" w:rsidRDefault="00434C28" w:rsidP="00434C28">
      <w:pPr>
        <w:tabs>
          <w:tab w:val="left" w:pos="142"/>
          <w:tab w:val="left" w:pos="8789"/>
        </w:tabs>
        <w:ind w:firstLine="539"/>
        <w:jc w:val="both"/>
      </w:pPr>
      <w:r>
        <w:t>5.7. 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Должника двух и более одинаковых предложений о цене Имущества Должника. В случае если была предложена цена Имущества Должника, равная цене Имущества Должника, предложенной другим (другими) участником (участниками) торгов, представленным признается предложение о цене Имущества Должника, поступившее ранее других предложений.</w:t>
      </w:r>
    </w:p>
    <w:p w:rsidR="00434C28" w:rsidRDefault="00434C28" w:rsidP="00434C28">
      <w:pPr>
        <w:tabs>
          <w:tab w:val="left" w:pos="142"/>
          <w:tab w:val="left" w:pos="8789"/>
        </w:tabs>
        <w:ind w:firstLine="539"/>
        <w:jc w:val="both"/>
      </w:pPr>
      <w:r>
        <w:t>5.8. Организатор торгов обязан обеспечить равный доступ всех лиц к участию в торгах, в том числе к информации о проведении торгов, и обеспечить право лиц на участие в торгах без взимания с них платы, не предусмотренной Ф</w:t>
      </w:r>
      <w:r w:rsidR="002D15D6">
        <w:t>З</w:t>
      </w:r>
      <w:r>
        <w:t xml:space="preserve"> «О несостоятельности (банкротстве)».</w:t>
      </w:r>
    </w:p>
    <w:p w:rsidR="00434C28" w:rsidRDefault="00434C28" w:rsidP="00434C28">
      <w:pPr>
        <w:tabs>
          <w:tab w:val="left" w:pos="142"/>
          <w:tab w:val="left" w:pos="8789"/>
        </w:tabs>
        <w:ind w:firstLine="540"/>
        <w:jc w:val="center"/>
        <w:outlineLvl w:val="1"/>
        <w:rPr>
          <w:b/>
          <w:highlight w:val="cyan"/>
          <w:lang w:eastAsia="en-US"/>
        </w:rPr>
      </w:pPr>
    </w:p>
    <w:p w:rsidR="00434C28" w:rsidRDefault="00434C28" w:rsidP="00434C28">
      <w:pPr>
        <w:tabs>
          <w:tab w:val="left" w:pos="142"/>
          <w:tab w:val="left" w:pos="8789"/>
        </w:tabs>
        <w:ind w:firstLine="540"/>
        <w:jc w:val="center"/>
        <w:outlineLvl w:val="1"/>
        <w:rPr>
          <w:b/>
          <w:lang w:eastAsia="en-US"/>
        </w:rPr>
      </w:pPr>
      <w:r>
        <w:rPr>
          <w:b/>
          <w:lang w:eastAsia="en-US"/>
        </w:rPr>
        <w:t>6. Порядок подведения результатов проведения открытых</w:t>
      </w:r>
    </w:p>
    <w:p w:rsidR="00434C28" w:rsidRDefault="00434C28" w:rsidP="00434C28">
      <w:pPr>
        <w:tabs>
          <w:tab w:val="left" w:pos="142"/>
          <w:tab w:val="left" w:pos="8789"/>
        </w:tabs>
        <w:ind w:firstLine="540"/>
        <w:jc w:val="center"/>
        <w:rPr>
          <w:b/>
          <w:lang w:eastAsia="en-US"/>
        </w:rPr>
      </w:pPr>
      <w:r>
        <w:rPr>
          <w:b/>
          <w:lang w:eastAsia="en-US"/>
        </w:rPr>
        <w:t>торгов и признания открытых торгов несостоявшимися.</w:t>
      </w:r>
    </w:p>
    <w:p w:rsidR="00434C28" w:rsidRDefault="00434C28" w:rsidP="00434C28">
      <w:pPr>
        <w:tabs>
          <w:tab w:val="left" w:pos="142"/>
          <w:tab w:val="left" w:pos="8789"/>
        </w:tabs>
        <w:ind w:firstLine="540"/>
        <w:jc w:val="center"/>
        <w:rPr>
          <w:lang w:eastAsia="en-US"/>
        </w:rPr>
      </w:pPr>
    </w:p>
    <w:p w:rsidR="00434C28" w:rsidRDefault="00434C28" w:rsidP="00434C28">
      <w:pPr>
        <w:tabs>
          <w:tab w:val="left" w:pos="142"/>
          <w:tab w:val="left" w:pos="8789"/>
        </w:tabs>
        <w:ind w:firstLine="540"/>
        <w:jc w:val="both"/>
        <w:rPr>
          <w:lang w:eastAsia="en-US"/>
        </w:rPr>
      </w:pPr>
      <w:r>
        <w:rPr>
          <w:lang w:eastAsia="en-US"/>
        </w:rPr>
        <w:t>6.1 Организатор торгов утверждает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w:t>
      </w:r>
    </w:p>
    <w:p w:rsidR="00434C28" w:rsidRDefault="00434C28" w:rsidP="00434C28">
      <w:pPr>
        <w:tabs>
          <w:tab w:val="left" w:pos="142"/>
          <w:tab w:val="left" w:pos="8789"/>
        </w:tabs>
        <w:ind w:firstLine="539"/>
        <w:jc w:val="both"/>
      </w:pPr>
      <w:r>
        <w:t>6.3.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 следующего после дня подписания такого протокола, на адрес электронной почты, указанный в заявке на участие в торгах.</w:t>
      </w:r>
    </w:p>
    <w:p w:rsidR="00434C28" w:rsidRDefault="00434C28" w:rsidP="00434C28">
      <w:pPr>
        <w:tabs>
          <w:tab w:val="left" w:pos="142"/>
          <w:tab w:val="left" w:pos="8789"/>
        </w:tabs>
        <w:ind w:firstLine="539"/>
        <w:jc w:val="both"/>
      </w:pPr>
      <w:r>
        <w:t>6.4.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434C28" w:rsidRDefault="00434C28" w:rsidP="00434C28">
      <w:pPr>
        <w:tabs>
          <w:tab w:val="left" w:pos="142"/>
          <w:tab w:val="left" w:pos="8789"/>
        </w:tabs>
        <w:ind w:firstLine="539"/>
        <w:jc w:val="both"/>
        <w:rPr>
          <w:lang w:eastAsia="en-US"/>
        </w:rPr>
      </w:pPr>
      <w:r>
        <w:rPr>
          <w:lang w:eastAsia="en-US"/>
        </w:rPr>
        <w:t xml:space="preserve">6.5. В течение 5 (Пяти) дней с даты подписания протокола о результатах торгов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w:t>
      </w:r>
    </w:p>
    <w:p w:rsidR="00434C28" w:rsidRDefault="00434C28" w:rsidP="00434C28">
      <w:pPr>
        <w:tabs>
          <w:tab w:val="left" w:pos="142"/>
          <w:tab w:val="left" w:pos="8789"/>
        </w:tabs>
        <w:ind w:firstLine="539"/>
        <w:jc w:val="both"/>
      </w:pPr>
      <w:r>
        <w:t>6.7. 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имущества участнику торгов, которым предложена наиболее высокая цена имущества по сравнению с ценой имущества, предложенной другими участниками торгов, за исключением победителя торгов.</w:t>
      </w:r>
    </w:p>
    <w:p w:rsidR="00434C28" w:rsidRDefault="00434C28" w:rsidP="00434C28">
      <w:pPr>
        <w:tabs>
          <w:tab w:val="left" w:pos="142"/>
          <w:tab w:val="left" w:pos="8789"/>
        </w:tabs>
        <w:ind w:firstLine="539"/>
        <w:jc w:val="both"/>
      </w:pPr>
      <w:r>
        <w:t xml:space="preserve">6.8.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w:t>
      </w:r>
    </w:p>
    <w:p w:rsidR="00434C28" w:rsidRDefault="00434C28" w:rsidP="00434C28">
      <w:pPr>
        <w:tabs>
          <w:tab w:val="left" w:pos="142"/>
          <w:tab w:val="left" w:pos="8789"/>
        </w:tabs>
        <w:ind w:firstLine="539"/>
        <w:jc w:val="both"/>
      </w:pPr>
      <w:r>
        <w:lastRenderedPageBreak/>
        <w:t>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договор купли-продажи Имущества заключается финансовым управляющим с этим участником торгов в соответствии с представленным им предложением о цене Имущества.</w:t>
      </w:r>
    </w:p>
    <w:p w:rsidR="00434C28" w:rsidRDefault="00434C28" w:rsidP="00434C28">
      <w:pPr>
        <w:shd w:val="clear" w:color="auto" w:fill="FFFFFF"/>
        <w:tabs>
          <w:tab w:val="left" w:pos="142"/>
          <w:tab w:val="left" w:pos="8789"/>
        </w:tabs>
        <w:ind w:firstLine="709"/>
        <w:jc w:val="center"/>
        <w:rPr>
          <w:b/>
          <w:snapToGrid w:val="0"/>
          <w:lang w:eastAsia="en-US"/>
        </w:rPr>
      </w:pPr>
    </w:p>
    <w:p w:rsidR="00434C28" w:rsidRDefault="00434C28" w:rsidP="00434C28">
      <w:pPr>
        <w:shd w:val="clear" w:color="auto" w:fill="FFFFFF"/>
        <w:tabs>
          <w:tab w:val="left" w:pos="142"/>
          <w:tab w:val="left" w:pos="8789"/>
        </w:tabs>
        <w:ind w:firstLine="709"/>
        <w:jc w:val="center"/>
        <w:rPr>
          <w:b/>
          <w:snapToGrid w:val="0"/>
          <w:lang w:eastAsia="en-US"/>
        </w:rPr>
      </w:pPr>
      <w:r>
        <w:rPr>
          <w:b/>
          <w:snapToGrid w:val="0"/>
          <w:lang w:eastAsia="en-US"/>
        </w:rPr>
        <w:t>7. Порядок проведения повторных торгов.</w:t>
      </w:r>
    </w:p>
    <w:p w:rsidR="00434C28" w:rsidRDefault="00434C28" w:rsidP="00434C28">
      <w:pPr>
        <w:tabs>
          <w:tab w:val="left" w:pos="142"/>
          <w:tab w:val="left" w:pos="8789"/>
        </w:tabs>
        <w:ind w:firstLine="539"/>
        <w:jc w:val="both"/>
      </w:pPr>
    </w:p>
    <w:p w:rsidR="00434C28" w:rsidRDefault="00434C28" w:rsidP="00434C28">
      <w:pPr>
        <w:tabs>
          <w:tab w:val="left" w:pos="142"/>
          <w:tab w:val="left" w:pos="8789"/>
        </w:tabs>
        <w:ind w:firstLine="539"/>
        <w:jc w:val="both"/>
      </w:pPr>
      <w:r>
        <w:t xml:space="preserve">7.1. В случае признания торгов несостоявшимися, а также </w:t>
      </w:r>
      <w:r w:rsidR="00BA4EA7">
        <w:t xml:space="preserve">если договор купли-продажи имущества по результатам торгов не был заключен, </w:t>
      </w:r>
      <w:r>
        <w:t xml:space="preserve">финансовый управляющий в течение двух дней после принятия решения о признании торгов несостоявшимися либо после окончания срока для заключения договора купли-продажи Имущества по результатам торгов, принимает решение о проведении повторных торгов и об установлении начальной цены продажи Имущества. </w:t>
      </w:r>
    </w:p>
    <w:p w:rsidR="00434C28" w:rsidRDefault="00434C28" w:rsidP="00434C28">
      <w:pPr>
        <w:tabs>
          <w:tab w:val="left" w:pos="142"/>
          <w:tab w:val="left" w:pos="8789"/>
        </w:tabs>
        <w:ind w:firstLine="539"/>
        <w:jc w:val="both"/>
        <w:rPr>
          <w:b/>
          <w:bCs/>
        </w:rPr>
      </w:pPr>
      <w:r>
        <w:t xml:space="preserve">Начальная цена продажи Имущества на повторных торгах устанавливается на десять процентов ниже начальной цены продажи Имущества, установленной на первоначальных торгах.  </w:t>
      </w:r>
    </w:p>
    <w:p w:rsidR="00434C28" w:rsidRDefault="00434C28" w:rsidP="00434C28">
      <w:pPr>
        <w:tabs>
          <w:tab w:val="left" w:pos="142"/>
          <w:tab w:val="left" w:pos="8789"/>
        </w:tabs>
        <w:ind w:firstLine="539"/>
        <w:jc w:val="both"/>
      </w:pPr>
      <w:r>
        <w:t xml:space="preserve">Повторные торги проводятся в порядке, установленном </w:t>
      </w:r>
      <w:r>
        <w:rPr>
          <w:lang w:eastAsia="en-US"/>
        </w:rPr>
        <w:t>настоящим Положением для организации и проведения первых торгов, а также Законом о банкротстве</w:t>
      </w:r>
      <w:r>
        <w:t>.</w:t>
      </w:r>
    </w:p>
    <w:p w:rsidR="00434C28" w:rsidRDefault="00434C28" w:rsidP="00434C28">
      <w:pPr>
        <w:tabs>
          <w:tab w:val="left" w:pos="142"/>
          <w:tab w:val="left" w:pos="8789"/>
        </w:tabs>
        <w:ind w:firstLine="539"/>
        <w:jc w:val="both"/>
        <w:rPr>
          <w:highlight w:val="cyan"/>
        </w:rPr>
      </w:pPr>
    </w:p>
    <w:p w:rsidR="00434C28" w:rsidRDefault="00434C28" w:rsidP="00434C28">
      <w:pPr>
        <w:tabs>
          <w:tab w:val="left" w:pos="142"/>
          <w:tab w:val="left" w:pos="8789"/>
        </w:tabs>
        <w:ind w:firstLine="539"/>
        <w:jc w:val="center"/>
        <w:rPr>
          <w:b/>
        </w:rPr>
      </w:pPr>
      <w:r>
        <w:rPr>
          <w:b/>
        </w:rPr>
        <w:t>8. Продажа имущества посредством публичного предложения</w:t>
      </w:r>
    </w:p>
    <w:p w:rsidR="00434C28" w:rsidRDefault="00434C28" w:rsidP="00434C28">
      <w:pPr>
        <w:tabs>
          <w:tab w:val="left" w:pos="142"/>
          <w:tab w:val="left" w:pos="8789"/>
        </w:tabs>
        <w:ind w:firstLine="539"/>
        <w:jc w:val="center"/>
        <w:rPr>
          <w:b/>
        </w:rPr>
      </w:pPr>
    </w:p>
    <w:p w:rsidR="00434C28" w:rsidRDefault="00434C28" w:rsidP="00434C28">
      <w:pPr>
        <w:ind w:firstLine="540"/>
        <w:jc w:val="both"/>
      </w:pPr>
      <w:r>
        <w:t>8.1. В случае признания повторных торгов несостоявшимися имущество подлежит продаже на торгах посредством публичного предложения.</w:t>
      </w:r>
    </w:p>
    <w:p w:rsidR="00434C28" w:rsidRDefault="00434C28" w:rsidP="00434C28">
      <w:pPr>
        <w:ind w:firstLine="540"/>
        <w:jc w:val="both"/>
      </w:pPr>
      <w:r>
        <w:t>8.2. Начальная цена продажи имущества должника устанавливается в размере начальной цены, указанной в сообщении о продаже имущества должника на повторных торгах.</w:t>
      </w:r>
    </w:p>
    <w:p w:rsidR="00434C28" w:rsidRDefault="00434C28" w:rsidP="00434C28">
      <w:pPr>
        <w:ind w:firstLine="11"/>
        <w:jc w:val="both"/>
      </w:pPr>
      <w:r>
        <w:tab/>
        <w:t>В течение 25 (</w:t>
      </w:r>
      <w:r w:rsidR="00401D74">
        <w:t>д</w:t>
      </w:r>
      <w:r>
        <w:t>вадцати пяти) рабочих дней со дня публикации сообщения о торгах посредством публичного предложения начальная цена имущества сохраняется в размере начальной цены, указанной в сообщении о продаже имущества Должника на повторных торгах.</w:t>
      </w:r>
    </w:p>
    <w:p w:rsidR="00434C28" w:rsidRPr="00404BE8" w:rsidRDefault="00434C28" w:rsidP="00434C28">
      <w:pPr>
        <w:autoSpaceDE w:val="0"/>
        <w:autoSpaceDN w:val="0"/>
        <w:adjustRightInd w:val="0"/>
        <w:ind w:firstLine="11"/>
        <w:jc w:val="both"/>
      </w:pPr>
      <w:r>
        <w:tab/>
        <w:t xml:space="preserve">По истечении предусмотренного пунктом 8.2. настоящего положения срока начальная продажная цена снижается. Величина снижения начальной цены продажи имущества устанавливается в размере 10 (десяти) процентов от начальной цены, указанной в сообщении о продаже имущества на повторных торгах. </w:t>
      </w:r>
      <w:r w:rsidRPr="00404BE8">
        <w:t xml:space="preserve">Минимальная цена продажи (цена отсечения) устанавливается в размере </w:t>
      </w:r>
      <w:r w:rsidR="00715D8F">
        <w:t>10 процентов</w:t>
      </w:r>
      <w:r w:rsidR="00404BE8" w:rsidRPr="00404BE8">
        <w:t xml:space="preserve"> для Лота №1</w:t>
      </w:r>
      <w:r w:rsidRPr="00404BE8">
        <w:t>. Срок, по истечению которого последовательно снижается указанная начальная цена, составляет 5</w:t>
      </w:r>
      <w:r w:rsidR="00F029FD">
        <w:t xml:space="preserve"> </w:t>
      </w:r>
      <w:r w:rsidRPr="00404BE8">
        <w:t>(пять рабочих) дней.</w:t>
      </w:r>
    </w:p>
    <w:p w:rsidR="00434C28" w:rsidRPr="00404BE8" w:rsidRDefault="00434C28" w:rsidP="00434C28">
      <w:pPr>
        <w:pStyle w:val="a3"/>
        <w:ind w:firstLine="11"/>
        <w:jc w:val="both"/>
      </w:pPr>
      <w:r w:rsidRPr="00404BE8">
        <w:t xml:space="preserve">В последнем периоде цена Лота № 1 снижается до </w:t>
      </w:r>
      <w:r w:rsidR="005C3FF9">
        <w:t>18 000</w:t>
      </w:r>
      <w:bookmarkStart w:id="1" w:name="_GoBack"/>
      <w:bookmarkEnd w:id="1"/>
      <w:r w:rsidR="002B793B">
        <w:t xml:space="preserve"> </w:t>
      </w:r>
      <w:r w:rsidRPr="00404BE8">
        <w:t>р</w:t>
      </w:r>
      <w:r w:rsidR="002B793B">
        <w:t>.</w:t>
      </w:r>
    </w:p>
    <w:p w:rsidR="00434C28" w:rsidRPr="00404BE8" w:rsidRDefault="00434C28" w:rsidP="00434C28">
      <w:pPr>
        <w:autoSpaceDE w:val="0"/>
        <w:autoSpaceDN w:val="0"/>
        <w:adjustRightInd w:val="0"/>
        <w:ind w:firstLine="720"/>
        <w:jc w:val="both"/>
      </w:pPr>
      <w:r w:rsidRPr="00404BE8">
        <w:t>Величина снижения начальной цены по Лоту №1 устанавливается согласно следующей таблице:</w:t>
      </w:r>
    </w:p>
    <w:tbl>
      <w:tblPr>
        <w:tblW w:w="9371" w:type="dxa"/>
        <w:tblInd w:w="93" w:type="dxa"/>
        <w:tblLook w:val="04A0"/>
      </w:tblPr>
      <w:tblGrid>
        <w:gridCol w:w="1189"/>
        <w:gridCol w:w="2421"/>
        <w:gridCol w:w="2524"/>
        <w:gridCol w:w="3237"/>
      </w:tblGrid>
      <w:tr w:rsidR="00404BE8" w:rsidRPr="00404BE8" w:rsidTr="00915314">
        <w:trPr>
          <w:trHeight w:val="900"/>
        </w:trPr>
        <w:tc>
          <w:tcPr>
            <w:tcW w:w="1189" w:type="dxa"/>
            <w:vMerge w:val="restart"/>
            <w:tcBorders>
              <w:top w:val="single" w:sz="8" w:space="0" w:color="auto"/>
              <w:left w:val="single" w:sz="8" w:space="0" w:color="auto"/>
              <w:bottom w:val="single" w:sz="8" w:space="0" w:color="auto"/>
              <w:right w:val="single" w:sz="8" w:space="0" w:color="auto"/>
            </w:tcBorders>
            <w:vAlign w:val="center"/>
            <w:hideMark/>
          </w:tcPr>
          <w:p w:rsidR="00434C28" w:rsidRPr="00404BE8" w:rsidRDefault="00434C28" w:rsidP="00915314">
            <w:pPr>
              <w:jc w:val="center"/>
            </w:pPr>
            <w:r w:rsidRPr="00404BE8">
              <w:rPr>
                <w:sz w:val="22"/>
                <w:szCs w:val="22"/>
              </w:rPr>
              <w:t>№</w:t>
            </w:r>
            <w:r w:rsidR="00915314">
              <w:rPr>
                <w:sz w:val="22"/>
                <w:szCs w:val="22"/>
              </w:rPr>
              <w:t xml:space="preserve"> </w:t>
            </w:r>
            <w:r w:rsidRPr="00404BE8">
              <w:rPr>
                <w:sz w:val="22"/>
                <w:szCs w:val="22"/>
              </w:rPr>
              <w:t>периода</w:t>
            </w:r>
          </w:p>
        </w:tc>
        <w:tc>
          <w:tcPr>
            <w:tcW w:w="2421" w:type="dxa"/>
            <w:vMerge w:val="restart"/>
            <w:tcBorders>
              <w:top w:val="single" w:sz="8" w:space="0" w:color="auto"/>
              <w:left w:val="single" w:sz="8" w:space="0" w:color="auto"/>
              <w:bottom w:val="single" w:sz="8" w:space="0" w:color="auto"/>
              <w:right w:val="single" w:sz="8" w:space="0" w:color="auto"/>
            </w:tcBorders>
            <w:vAlign w:val="center"/>
            <w:hideMark/>
          </w:tcPr>
          <w:p w:rsidR="00434C28" w:rsidRPr="00404BE8" w:rsidRDefault="00434C28" w:rsidP="00915314">
            <w:pPr>
              <w:jc w:val="center"/>
            </w:pPr>
            <w:r w:rsidRPr="00404BE8">
              <w:rPr>
                <w:sz w:val="22"/>
                <w:szCs w:val="22"/>
              </w:rPr>
              <w:t>Кол-во рабочих дней</w:t>
            </w:r>
          </w:p>
        </w:tc>
        <w:tc>
          <w:tcPr>
            <w:tcW w:w="2524" w:type="dxa"/>
            <w:tcBorders>
              <w:top w:val="single" w:sz="8" w:space="0" w:color="auto"/>
              <w:left w:val="nil"/>
              <w:bottom w:val="nil"/>
              <w:right w:val="single" w:sz="8" w:space="0" w:color="auto"/>
            </w:tcBorders>
            <w:vAlign w:val="center"/>
            <w:hideMark/>
          </w:tcPr>
          <w:p w:rsidR="00434C28" w:rsidRPr="00404BE8" w:rsidRDefault="00434C28" w:rsidP="00915314">
            <w:pPr>
              <w:jc w:val="center"/>
            </w:pPr>
            <w:r w:rsidRPr="00404BE8">
              <w:rPr>
                <w:sz w:val="22"/>
                <w:szCs w:val="22"/>
              </w:rPr>
              <w:t>величина снижения</w:t>
            </w:r>
            <w:r w:rsidR="009B73B4">
              <w:rPr>
                <w:sz w:val="22"/>
                <w:szCs w:val="22"/>
              </w:rPr>
              <w:t>, руб.</w:t>
            </w:r>
          </w:p>
        </w:tc>
        <w:tc>
          <w:tcPr>
            <w:tcW w:w="3237" w:type="dxa"/>
            <w:tcBorders>
              <w:top w:val="single" w:sz="8" w:space="0" w:color="auto"/>
              <w:left w:val="nil"/>
              <w:bottom w:val="nil"/>
              <w:right w:val="single" w:sz="8" w:space="0" w:color="auto"/>
            </w:tcBorders>
            <w:vAlign w:val="center"/>
            <w:hideMark/>
          </w:tcPr>
          <w:p w:rsidR="00434C28" w:rsidRPr="00404BE8" w:rsidRDefault="00434C28" w:rsidP="00915314">
            <w:pPr>
              <w:jc w:val="center"/>
            </w:pPr>
            <w:r w:rsidRPr="00404BE8">
              <w:rPr>
                <w:sz w:val="22"/>
                <w:szCs w:val="22"/>
              </w:rPr>
              <w:t>Начальная цена для соответствующего периода,</w:t>
            </w:r>
            <w:r w:rsidR="00915314">
              <w:rPr>
                <w:sz w:val="22"/>
                <w:szCs w:val="22"/>
              </w:rPr>
              <w:t xml:space="preserve"> руб. (НДС не облагается)</w:t>
            </w:r>
          </w:p>
        </w:tc>
      </w:tr>
      <w:tr w:rsidR="00404BE8" w:rsidRPr="00404BE8" w:rsidTr="00915314">
        <w:trPr>
          <w:trHeight w:val="615"/>
        </w:trPr>
        <w:tc>
          <w:tcPr>
            <w:tcW w:w="0" w:type="auto"/>
            <w:vMerge/>
            <w:tcBorders>
              <w:top w:val="single" w:sz="8" w:space="0" w:color="auto"/>
              <w:left w:val="single" w:sz="8" w:space="0" w:color="auto"/>
              <w:bottom w:val="single" w:sz="8" w:space="0" w:color="auto"/>
              <w:right w:val="single" w:sz="8" w:space="0" w:color="auto"/>
            </w:tcBorders>
            <w:vAlign w:val="center"/>
            <w:hideMark/>
          </w:tcPr>
          <w:p w:rsidR="00434C28" w:rsidRPr="00404BE8" w:rsidRDefault="00434C28" w:rsidP="00915314">
            <w:pPr>
              <w:jc w:val="center"/>
            </w:pPr>
          </w:p>
        </w:tc>
        <w:tc>
          <w:tcPr>
            <w:tcW w:w="0" w:type="auto"/>
            <w:vMerge/>
            <w:tcBorders>
              <w:top w:val="single" w:sz="8" w:space="0" w:color="auto"/>
              <w:left w:val="single" w:sz="8" w:space="0" w:color="auto"/>
              <w:bottom w:val="single" w:sz="8" w:space="0" w:color="auto"/>
              <w:right w:val="single" w:sz="8" w:space="0" w:color="auto"/>
            </w:tcBorders>
            <w:vAlign w:val="center"/>
            <w:hideMark/>
          </w:tcPr>
          <w:p w:rsidR="00434C28" w:rsidRPr="00404BE8" w:rsidRDefault="00434C28" w:rsidP="00915314">
            <w:pPr>
              <w:jc w:val="center"/>
            </w:pPr>
          </w:p>
        </w:tc>
        <w:tc>
          <w:tcPr>
            <w:tcW w:w="2524" w:type="dxa"/>
            <w:tcBorders>
              <w:top w:val="nil"/>
              <w:left w:val="nil"/>
              <w:bottom w:val="single" w:sz="8" w:space="0" w:color="auto"/>
              <w:right w:val="single" w:sz="8" w:space="0" w:color="auto"/>
            </w:tcBorders>
            <w:vAlign w:val="center"/>
          </w:tcPr>
          <w:p w:rsidR="00434C28" w:rsidRPr="00404BE8" w:rsidRDefault="00434C28" w:rsidP="00915314"/>
        </w:tc>
        <w:tc>
          <w:tcPr>
            <w:tcW w:w="3237" w:type="dxa"/>
            <w:tcBorders>
              <w:top w:val="nil"/>
              <w:left w:val="nil"/>
              <w:bottom w:val="single" w:sz="8" w:space="0" w:color="auto"/>
              <w:right w:val="single" w:sz="8" w:space="0" w:color="auto"/>
            </w:tcBorders>
            <w:vAlign w:val="center"/>
            <w:hideMark/>
          </w:tcPr>
          <w:p w:rsidR="00434C28" w:rsidRPr="00404BE8" w:rsidRDefault="00434C28" w:rsidP="00915314"/>
        </w:tc>
      </w:tr>
      <w:tr w:rsidR="00404BE8" w:rsidRPr="00404BE8" w:rsidTr="002B793B">
        <w:trPr>
          <w:trHeight w:val="315"/>
        </w:trPr>
        <w:tc>
          <w:tcPr>
            <w:tcW w:w="1189" w:type="dxa"/>
            <w:tcBorders>
              <w:top w:val="single" w:sz="8" w:space="0" w:color="auto"/>
              <w:left w:val="single" w:sz="8" w:space="0" w:color="auto"/>
              <w:bottom w:val="single" w:sz="8" w:space="0" w:color="auto"/>
              <w:right w:val="single" w:sz="8" w:space="0" w:color="auto"/>
            </w:tcBorders>
            <w:vAlign w:val="center"/>
            <w:hideMark/>
          </w:tcPr>
          <w:p w:rsidR="00434C28" w:rsidRPr="009B73B4" w:rsidRDefault="00434C28" w:rsidP="009B73B4">
            <w:pPr>
              <w:jc w:val="center"/>
            </w:pPr>
            <w:r w:rsidRPr="009B73B4">
              <w:t>1</w:t>
            </w:r>
          </w:p>
        </w:tc>
        <w:tc>
          <w:tcPr>
            <w:tcW w:w="2421" w:type="dxa"/>
            <w:tcBorders>
              <w:top w:val="single" w:sz="8" w:space="0" w:color="auto"/>
              <w:left w:val="nil"/>
              <w:bottom w:val="single" w:sz="8" w:space="0" w:color="auto"/>
              <w:right w:val="single" w:sz="8" w:space="0" w:color="auto"/>
            </w:tcBorders>
            <w:vAlign w:val="center"/>
            <w:hideMark/>
          </w:tcPr>
          <w:p w:rsidR="00434C28" w:rsidRPr="009B73B4" w:rsidRDefault="00434C28" w:rsidP="009B73B4">
            <w:pPr>
              <w:jc w:val="center"/>
            </w:pPr>
            <w:r w:rsidRPr="009B73B4">
              <w:t>25</w:t>
            </w:r>
          </w:p>
        </w:tc>
        <w:tc>
          <w:tcPr>
            <w:tcW w:w="2524" w:type="dxa"/>
            <w:tcBorders>
              <w:top w:val="single" w:sz="8" w:space="0" w:color="auto"/>
              <w:left w:val="nil"/>
              <w:bottom w:val="single" w:sz="8" w:space="0" w:color="auto"/>
              <w:right w:val="single" w:sz="8" w:space="0" w:color="auto"/>
            </w:tcBorders>
            <w:vAlign w:val="center"/>
          </w:tcPr>
          <w:p w:rsidR="00434C28" w:rsidRPr="009B73B4" w:rsidRDefault="009C5F31" w:rsidP="009B73B4">
            <w:pPr>
              <w:jc w:val="center"/>
            </w:pPr>
            <w:r>
              <w:t>—</w:t>
            </w:r>
          </w:p>
        </w:tc>
        <w:tc>
          <w:tcPr>
            <w:tcW w:w="3237" w:type="dxa"/>
            <w:tcBorders>
              <w:top w:val="single" w:sz="8" w:space="0" w:color="auto"/>
              <w:left w:val="nil"/>
              <w:bottom w:val="single" w:sz="8" w:space="0" w:color="auto"/>
              <w:right w:val="single" w:sz="8" w:space="0" w:color="auto"/>
            </w:tcBorders>
            <w:vAlign w:val="center"/>
          </w:tcPr>
          <w:p w:rsidR="00434C28" w:rsidRPr="009B73B4" w:rsidRDefault="009C5F31" w:rsidP="009B73B4">
            <w:pPr>
              <w:jc w:val="center"/>
            </w:pPr>
            <w:r>
              <w:t>180 000</w:t>
            </w:r>
          </w:p>
        </w:tc>
      </w:tr>
      <w:tr w:rsidR="00404BE8" w:rsidRPr="00404BE8" w:rsidTr="002B793B">
        <w:trPr>
          <w:trHeight w:val="315"/>
        </w:trPr>
        <w:tc>
          <w:tcPr>
            <w:tcW w:w="1189" w:type="dxa"/>
            <w:tcBorders>
              <w:top w:val="single" w:sz="8" w:space="0" w:color="auto"/>
              <w:left w:val="single" w:sz="8" w:space="0" w:color="auto"/>
              <w:bottom w:val="single" w:sz="8" w:space="0" w:color="auto"/>
              <w:right w:val="single" w:sz="8" w:space="0" w:color="auto"/>
            </w:tcBorders>
            <w:vAlign w:val="center"/>
            <w:hideMark/>
          </w:tcPr>
          <w:p w:rsidR="00404BE8" w:rsidRPr="009B73B4" w:rsidRDefault="00404BE8" w:rsidP="009B73B4">
            <w:pPr>
              <w:jc w:val="center"/>
            </w:pPr>
            <w:r w:rsidRPr="009B73B4">
              <w:t>2</w:t>
            </w:r>
          </w:p>
        </w:tc>
        <w:tc>
          <w:tcPr>
            <w:tcW w:w="2421" w:type="dxa"/>
            <w:tcBorders>
              <w:top w:val="single" w:sz="8" w:space="0" w:color="auto"/>
              <w:left w:val="nil"/>
              <w:bottom w:val="single" w:sz="8" w:space="0" w:color="auto"/>
              <w:right w:val="single" w:sz="8" w:space="0" w:color="auto"/>
            </w:tcBorders>
            <w:vAlign w:val="center"/>
            <w:hideMark/>
          </w:tcPr>
          <w:p w:rsidR="00404BE8" w:rsidRPr="009B73B4" w:rsidRDefault="00404BE8"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404BE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404BE8" w:rsidRPr="009B73B4" w:rsidRDefault="00FC7852" w:rsidP="009B73B4">
            <w:pPr>
              <w:jc w:val="center"/>
            </w:pPr>
            <w:r>
              <w:t>162 000</w:t>
            </w:r>
          </w:p>
        </w:tc>
      </w:tr>
      <w:tr w:rsidR="00404BE8" w:rsidRPr="00404BE8" w:rsidTr="002B793B">
        <w:trPr>
          <w:trHeight w:val="315"/>
        </w:trPr>
        <w:tc>
          <w:tcPr>
            <w:tcW w:w="1189" w:type="dxa"/>
            <w:tcBorders>
              <w:top w:val="single" w:sz="8" w:space="0" w:color="auto"/>
              <w:left w:val="single" w:sz="8" w:space="0" w:color="auto"/>
              <w:bottom w:val="single" w:sz="8" w:space="0" w:color="auto"/>
              <w:right w:val="single" w:sz="8" w:space="0" w:color="auto"/>
            </w:tcBorders>
            <w:vAlign w:val="center"/>
            <w:hideMark/>
          </w:tcPr>
          <w:p w:rsidR="00404BE8" w:rsidRPr="009B73B4" w:rsidRDefault="00404BE8" w:rsidP="009B73B4">
            <w:pPr>
              <w:jc w:val="center"/>
            </w:pPr>
            <w:r w:rsidRPr="009B73B4">
              <w:t>3</w:t>
            </w:r>
          </w:p>
        </w:tc>
        <w:tc>
          <w:tcPr>
            <w:tcW w:w="2421" w:type="dxa"/>
            <w:tcBorders>
              <w:top w:val="single" w:sz="8" w:space="0" w:color="auto"/>
              <w:left w:val="nil"/>
              <w:bottom w:val="single" w:sz="8" w:space="0" w:color="auto"/>
              <w:right w:val="single" w:sz="8" w:space="0" w:color="auto"/>
            </w:tcBorders>
            <w:vAlign w:val="center"/>
            <w:hideMark/>
          </w:tcPr>
          <w:p w:rsidR="00404BE8" w:rsidRPr="009B73B4" w:rsidRDefault="00404BE8"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404BE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404BE8" w:rsidRPr="009B73B4" w:rsidRDefault="00FC7852" w:rsidP="009B73B4">
            <w:pPr>
              <w:jc w:val="center"/>
            </w:pPr>
            <w:r>
              <w:t>144 000</w:t>
            </w:r>
          </w:p>
        </w:tc>
      </w:tr>
      <w:tr w:rsidR="00404BE8" w:rsidRPr="00404BE8" w:rsidTr="002B793B">
        <w:trPr>
          <w:trHeight w:val="315"/>
        </w:trPr>
        <w:tc>
          <w:tcPr>
            <w:tcW w:w="1189" w:type="dxa"/>
            <w:tcBorders>
              <w:top w:val="single" w:sz="8" w:space="0" w:color="auto"/>
              <w:left w:val="single" w:sz="8" w:space="0" w:color="auto"/>
              <w:bottom w:val="single" w:sz="8" w:space="0" w:color="auto"/>
              <w:right w:val="single" w:sz="8" w:space="0" w:color="auto"/>
            </w:tcBorders>
            <w:vAlign w:val="center"/>
            <w:hideMark/>
          </w:tcPr>
          <w:p w:rsidR="00404BE8" w:rsidRPr="009B73B4" w:rsidRDefault="00404BE8" w:rsidP="009B73B4">
            <w:pPr>
              <w:jc w:val="center"/>
            </w:pPr>
            <w:r w:rsidRPr="009B73B4">
              <w:t>4</w:t>
            </w:r>
          </w:p>
        </w:tc>
        <w:tc>
          <w:tcPr>
            <w:tcW w:w="2421" w:type="dxa"/>
            <w:tcBorders>
              <w:top w:val="single" w:sz="8" w:space="0" w:color="auto"/>
              <w:left w:val="nil"/>
              <w:bottom w:val="single" w:sz="8" w:space="0" w:color="auto"/>
              <w:right w:val="single" w:sz="8" w:space="0" w:color="auto"/>
            </w:tcBorders>
            <w:vAlign w:val="center"/>
            <w:hideMark/>
          </w:tcPr>
          <w:p w:rsidR="00404BE8" w:rsidRPr="009B73B4" w:rsidRDefault="00404BE8"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404BE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404BE8" w:rsidRPr="009B73B4" w:rsidRDefault="00FC7852" w:rsidP="009B73B4">
            <w:pPr>
              <w:jc w:val="center"/>
            </w:pPr>
            <w:r>
              <w:t>126 000</w:t>
            </w:r>
          </w:p>
        </w:tc>
      </w:tr>
      <w:tr w:rsidR="00404BE8" w:rsidRPr="00404BE8" w:rsidTr="002B793B">
        <w:trPr>
          <w:trHeight w:val="315"/>
        </w:trPr>
        <w:tc>
          <w:tcPr>
            <w:tcW w:w="1189" w:type="dxa"/>
            <w:tcBorders>
              <w:top w:val="single" w:sz="8" w:space="0" w:color="auto"/>
              <w:left w:val="single" w:sz="8" w:space="0" w:color="auto"/>
              <w:bottom w:val="single" w:sz="8" w:space="0" w:color="auto"/>
              <w:right w:val="single" w:sz="8" w:space="0" w:color="auto"/>
            </w:tcBorders>
            <w:vAlign w:val="center"/>
            <w:hideMark/>
          </w:tcPr>
          <w:p w:rsidR="00404BE8" w:rsidRPr="009B73B4" w:rsidRDefault="00404BE8" w:rsidP="009B73B4">
            <w:pPr>
              <w:jc w:val="center"/>
            </w:pPr>
            <w:r w:rsidRPr="009B73B4">
              <w:t>5</w:t>
            </w:r>
          </w:p>
        </w:tc>
        <w:tc>
          <w:tcPr>
            <w:tcW w:w="2421" w:type="dxa"/>
            <w:tcBorders>
              <w:top w:val="single" w:sz="8" w:space="0" w:color="auto"/>
              <w:left w:val="nil"/>
              <w:bottom w:val="single" w:sz="8" w:space="0" w:color="auto"/>
              <w:right w:val="single" w:sz="8" w:space="0" w:color="auto"/>
            </w:tcBorders>
            <w:vAlign w:val="center"/>
            <w:hideMark/>
          </w:tcPr>
          <w:p w:rsidR="00404BE8" w:rsidRPr="009B73B4" w:rsidRDefault="00404BE8"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404BE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404BE8" w:rsidRPr="009B73B4" w:rsidRDefault="00FC7852" w:rsidP="009B73B4">
            <w:pPr>
              <w:jc w:val="center"/>
            </w:pPr>
            <w:r>
              <w:t>108 000</w:t>
            </w:r>
          </w:p>
        </w:tc>
      </w:tr>
      <w:tr w:rsidR="009B73B4" w:rsidRPr="00404BE8" w:rsidTr="009B73B4">
        <w:trPr>
          <w:trHeight w:val="315"/>
        </w:trPr>
        <w:tc>
          <w:tcPr>
            <w:tcW w:w="1189" w:type="dxa"/>
            <w:tcBorders>
              <w:top w:val="single" w:sz="8" w:space="0" w:color="auto"/>
              <w:left w:val="single" w:sz="8" w:space="0" w:color="auto"/>
              <w:bottom w:val="single" w:sz="8" w:space="0" w:color="auto"/>
              <w:right w:val="single" w:sz="8" w:space="0" w:color="auto"/>
            </w:tcBorders>
            <w:vAlign w:val="center"/>
          </w:tcPr>
          <w:p w:rsidR="009B73B4" w:rsidRPr="009B73B4" w:rsidRDefault="009B73B4" w:rsidP="009B73B4">
            <w:pPr>
              <w:jc w:val="center"/>
            </w:pPr>
            <w:r w:rsidRPr="009B73B4">
              <w:lastRenderedPageBreak/>
              <w:t>6</w:t>
            </w:r>
          </w:p>
        </w:tc>
        <w:tc>
          <w:tcPr>
            <w:tcW w:w="2421" w:type="dxa"/>
            <w:tcBorders>
              <w:top w:val="single" w:sz="8" w:space="0" w:color="auto"/>
              <w:left w:val="nil"/>
              <w:bottom w:val="single" w:sz="8" w:space="0" w:color="auto"/>
              <w:right w:val="single" w:sz="8" w:space="0" w:color="auto"/>
            </w:tcBorders>
            <w:vAlign w:val="center"/>
          </w:tcPr>
          <w:p w:rsidR="009B73B4" w:rsidRPr="009B73B4" w:rsidRDefault="009B73B4"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9B73B4"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9B73B4" w:rsidRPr="009B73B4" w:rsidRDefault="00FC7852" w:rsidP="009B73B4">
            <w:pPr>
              <w:jc w:val="center"/>
            </w:pPr>
            <w:r>
              <w:t>90 000</w:t>
            </w:r>
          </w:p>
        </w:tc>
      </w:tr>
      <w:tr w:rsidR="009B73B4" w:rsidRPr="00404BE8" w:rsidTr="009B73B4">
        <w:trPr>
          <w:trHeight w:val="315"/>
        </w:trPr>
        <w:tc>
          <w:tcPr>
            <w:tcW w:w="1189" w:type="dxa"/>
            <w:tcBorders>
              <w:top w:val="single" w:sz="8" w:space="0" w:color="auto"/>
              <w:left w:val="single" w:sz="8" w:space="0" w:color="auto"/>
              <w:bottom w:val="single" w:sz="8" w:space="0" w:color="auto"/>
              <w:right w:val="single" w:sz="8" w:space="0" w:color="auto"/>
            </w:tcBorders>
            <w:vAlign w:val="center"/>
          </w:tcPr>
          <w:p w:rsidR="009B73B4" w:rsidRPr="009B73B4" w:rsidRDefault="009B73B4" w:rsidP="009B73B4">
            <w:pPr>
              <w:jc w:val="center"/>
            </w:pPr>
            <w:r w:rsidRPr="009B73B4">
              <w:t>7</w:t>
            </w:r>
          </w:p>
        </w:tc>
        <w:tc>
          <w:tcPr>
            <w:tcW w:w="2421" w:type="dxa"/>
            <w:tcBorders>
              <w:top w:val="single" w:sz="8" w:space="0" w:color="auto"/>
              <w:left w:val="nil"/>
              <w:bottom w:val="single" w:sz="8" w:space="0" w:color="auto"/>
              <w:right w:val="single" w:sz="8" w:space="0" w:color="auto"/>
            </w:tcBorders>
            <w:vAlign w:val="center"/>
          </w:tcPr>
          <w:p w:rsidR="009B73B4" w:rsidRPr="009B73B4" w:rsidRDefault="009B73B4" w:rsidP="009B73B4">
            <w:pPr>
              <w:jc w:val="center"/>
            </w:pPr>
            <w:r w:rsidRPr="009B73B4">
              <w:t>5</w:t>
            </w:r>
          </w:p>
        </w:tc>
        <w:tc>
          <w:tcPr>
            <w:tcW w:w="2524" w:type="dxa"/>
            <w:tcBorders>
              <w:top w:val="single" w:sz="8" w:space="0" w:color="auto"/>
              <w:left w:val="nil"/>
              <w:bottom w:val="single" w:sz="8" w:space="0" w:color="auto"/>
              <w:right w:val="single" w:sz="8" w:space="0" w:color="auto"/>
            </w:tcBorders>
            <w:vAlign w:val="center"/>
          </w:tcPr>
          <w:p w:rsidR="009B73B4"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9B73B4" w:rsidRPr="009B73B4" w:rsidRDefault="002C1CB9" w:rsidP="009B73B4">
            <w:pPr>
              <w:jc w:val="center"/>
            </w:pPr>
            <w:r>
              <w:t>72 000</w:t>
            </w:r>
          </w:p>
        </w:tc>
      </w:tr>
      <w:tr w:rsidR="001B1128" w:rsidRPr="00404BE8" w:rsidTr="009B73B4">
        <w:trPr>
          <w:trHeight w:val="315"/>
        </w:trPr>
        <w:tc>
          <w:tcPr>
            <w:tcW w:w="1189" w:type="dxa"/>
            <w:tcBorders>
              <w:top w:val="single" w:sz="8" w:space="0" w:color="auto"/>
              <w:left w:val="single" w:sz="8" w:space="0" w:color="auto"/>
              <w:bottom w:val="single" w:sz="8" w:space="0" w:color="auto"/>
              <w:right w:val="single" w:sz="8" w:space="0" w:color="auto"/>
            </w:tcBorders>
            <w:vAlign w:val="center"/>
          </w:tcPr>
          <w:p w:rsidR="001B1128" w:rsidRPr="009B73B4" w:rsidRDefault="001B1128" w:rsidP="009B73B4">
            <w:pPr>
              <w:jc w:val="center"/>
            </w:pPr>
            <w:r>
              <w:t>8</w:t>
            </w:r>
          </w:p>
        </w:tc>
        <w:tc>
          <w:tcPr>
            <w:tcW w:w="2421" w:type="dxa"/>
            <w:tcBorders>
              <w:top w:val="single" w:sz="8" w:space="0" w:color="auto"/>
              <w:left w:val="nil"/>
              <w:bottom w:val="single" w:sz="8" w:space="0" w:color="auto"/>
              <w:right w:val="single" w:sz="8" w:space="0" w:color="auto"/>
            </w:tcBorders>
            <w:vAlign w:val="center"/>
          </w:tcPr>
          <w:p w:rsidR="001B1128" w:rsidRPr="009B73B4" w:rsidRDefault="001B1128" w:rsidP="009B73B4">
            <w:pPr>
              <w:jc w:val="center"/>
            </w:pPr>
            <w:r>
              <w:t>5</w:t>
            </w:r>
          </w:p>
        </w:tc>
        <w:tc>
          <w:tcPr>
            <w:tcW w:w="2524" w:type="dxa"/>
            <w:tcBorders>
              <w:top w:val="single" w:sz="8" w:space="0" w:color="auto"/>
              <w:left w:val="nil"/>
              <w:bottom w:val="single" w:sz="8" w:space="0" w:color="auto"/>
              <w:right w:val="single" w:sz="8" w:space="0" w:color="auto"/>
            </w:tcBorders>
            <w:vAlign w:val="center"/>
          </w:tcPr>
          <w:p w:rsidR="001B112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1B1128" w:rsidRPr="009B73B4" w:rsidRDefault="002C1CB9" w:rsidP="009B73B4">
            <w:pPr>
              <w:jc w:val="center"/>
            </w:pPr>
            <w:r>
              <w:t>54 000</w:t>
            </w:r>
          </w:p>
        </w:tc>
      </w:tr>
      <w:tr w:rsidR="001B1128" w:rsidRPr="00404BE8" w:rsidTr="009B73B4">
        <w:trPr>
          <w:trHeight w:val="315"/>
        </w:trPr>
        <w:tc>
          <w:tcPr>
            <w:tcW w:w="1189" w:type="dxa"/>
            <w:tcBorders>
              <w:top w:val="single" w:sz="8" w:space="0" w:color="auto"/>
              <w:left w:val="single" w:sz="8" w:space="0" w:color="auto"/>
              <w:bottom w:val="single" w:sz="8" w:space="0" w:color="auto"/>
              <w:right w:val="single" w:sz="8" w:space="0" w:color="auto"/>
            </w:tcBorders>
            <w:vAlign w:val="center"/>
          </w:tcPr>
          <w:p w:rsidR="001B1128" w:rsidRPr="009B73B4" w:rsidRDefault="001B1128" w:rsidP="009B73B4">
            <w:pPr>
              <w:jc w:val="center"/>
            </w:pPr>
            <w:r>
              <w:t>9</w:t>
            </w:r>
          </w:p>
        </w:tc>
        <w:tc>
          <w:tcPr>
            <w:tcW w:w="2421" w:type="dxa"/>
            <w:tcBorders>
              <w:top w:val="single" w:sz="8" w:space="0" w:color="auto"/>
              <w:left w:val="nil"/>
              <w:bottom w:val="single" w:sz="8" w:space="0" w:color="auto"/>
              <w:right w:val="single" w:sz="8" w:space="0" w:color="auto"/>
            </w:tcBorders>
            <w:vAlign w:val="center"/>
          </w:tcPr>
          <w:p w:rsidR="001B1128" w:rsidRPr="009B73B4" w:rsidRDefault="001B1128" w:rsidP="009B73B4">
            <w:pPr>
              <w:jc w:val="center"/>
            </w:pPr>
            <w:r>
              <w:t>5</w:t>
            </w:r>
          </w:p>
        </w:tc>
        <w:tc>
          <w:tcPr>
            <w:tcW w:w="2524" w:type="dxa"/>
            <w:tcBorders>
              <w:top w:val="single" w:sz="8" w:space="0" w:color="auto"/>
              <w:left w:val="nil"/>
              <w:bottom w:val="single" w:sz="8" w:space="0" w:color="auto"/>
              <w:right w:val="single" w:sz="8" w:space="0" w:color="auto"/>
            </w:tcBorders>
            <w:vAlign w:val="center"/>
          </w:tcPr>
          <w:p w:rsidR="001B1128"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1B1128" w:rsidRPr="009B73B4" w:rsidRDefault="002C1CB9" w:rsidP="002C1CB9">
            <w:pPr>
              <w:jc w:val="center"/>
            </w:pPr>
            <w:r>
              <w:t xml:space="preserve">36 000 </w:t>
            </w:r>
          </w:p>
        </w:tc>
      </w:tr>
      <w:tr w:rsidR="00715D8F" w:rsidRPr="00404BE8" w:rsidTr="009B73B4">
        <w:trPr>
          <w:trHeight w:val="315"/>
        </w:trPr>
        <w:tc>
          <w:tcPr>
            <w:tcW w:w="1189" w:type="dxa"/>
            <w:tcBorders>
              <w:top w:val="single" w:sz="8" w:space="0" w:color="auto"/>
              <w:left w:val="single" w:sz="8" w:space="0" w:color="auto"/>
              <w:bottom w:val="single" w:sz="8" w:space="0" w:color="auto"/>
              <w:right w:val="single" w:sz="8" w:space="0" w:color="auto"/>
            </w:tcBorders>
            <w:vAlign w:val="center"/>
          </w:tcPr>
          <w:p w:rsidR="00715D8F" w:rsidRDefault="00715D8F" w:rsidP="009B73B4">
            <w:pPr>
              <w:jc w:val="center"/>
            </w:pPr>
            <w:r>
              <w:t>10</w:t>
            </w:r>
          </w:p>
        </w:tc>
        <w:tc>
          <w:tcPr>
            <w:tcW w:w="2421" w:type="dxa"/>
            <w:tcBorders>
              <w:top w:val="single" w:sz="8" w:space="0" w:color="auto"/>
              <w:left w:val="nil"/>
              <w:bottom w:val="single" w:sz="8" w:space="0" w:color="auto"/>
              <w:right w:val="single" w:sz="8" w:space="0" w:color="auto"/>
            </w:tcBorders>
            <w:vAlign w:val="center"/>
          </w:tcPr>
          <w:p w:rsidR="00715D8F" w:rsidRDefault="00715D8F" w:rsidP="009B73B4">
            <w:pPr>
              <w:jc w:val="center"/>
            </w:pPr>
            <w:r>
              <w:t>5</w:t>
            </w:r>
          </w:p>
        </w:tc>
        <w:tc>
          <w:tcPr>
            <w:tcW w:w="2524" w:type="dxa"/>
            <w:tcBorders>
              <w:top w:val="single" w:sz="8" w:space="0" w:color="auto"/>
              <w:left w:val="nil"/>
              <w:bottom w:val="single" w:sz="8" w:space="0" w:color="auto"/>
              <w:right w:val="single" w:sz="8" w:space="0" w:color="auto"/>
            </w:tcBorders>
            <w:vAlign w:val="center"/>
          </w:tcPr>
          <w:p w:rsidR="00715D8F" w:rsidRPr="009B73B4" w:rsidRDefault="00035D05" w:rsidP="009B73B4">
            <w:pPr>
              <w:jc w:val="center"/>
            </w:pPr>
            <w:r w:rsidRPr="00035D05">
              <w:t>18 000</w:t>
            </w:r>
          </w:p>
        </w:tc>
        <w:tc>
          <w:tcPr>
            <w:tcW w:w="3237" w:type="dxa"/>
            <w:tcBorders>
              <w:top w:val="single" w:sz="8" w:space="0" w:color="auto"/>
              <w:left w:val="nil"/>
              <w:bottom w:val="single" w:sz="8" w:space="0" w:color="auto"/>
              <w:right w:val="single" w:sz="8" w:space="0" w:color="auto"/>
            </w:tcBorders>
            <w:vAlign w:val="center"/>
          </w:tcPr>
          <w:p w:rsidR="00715D8F" w:rsidRPr="009B73B4" w:rsidRDefault="002C1CB9" w:rsidP="009B73B4">
            <w:pPr>
              <w:jc w:val="center"/>
            </w:pPr>
            <w:r>
              <w:t>18 000</w:t>
            </w:r>
          </w:p>
        </w:tc>
      </w:tr>
    </w:tbl>
    <w:p w:rsidR="00434C28" w:rsidRPr="00404BE8" w:rsidRDefault="00434C28" w:rsidP="00434C28">
      <w:pPr>
        <w:autoSpaceDE w:val="0"/>
        <w:autoSpaceDN w:val="0"/>
        <w:adjustRightInd w:val="0"/>
        <w:ind w:firstLine="720"/>
        <w:jc w:val="both"/>
      </w:pPr>
    </w:p>
    <w:p w:rsidR="00434C28" w:rsidRPr="00404BE8" w:rsidRDefault="00BC6E79" w:rsidP="00434C28">
      <w:pPr>
        <w:tabs>
          <w:tab w:val="left" w:pos="180"/>
        </w:tabs>
        <w:jc w:val="both"/>
      </w:pPr>
      <w:r w:rsidRPr="00404BE8">
        <w:tab/>
      </w:r>
      <w:r w:rsidRPr="00404BE8">
        <w:tab/>
      </w:r>
      <w:r w:rsidR="00434C28" w:rsidRPr="00404BE8">
        <w:t>Задаток должен быть зачислен на указанный расчетный счет не позднее окончания соответствующего периода, в который подана заявка.</w:t>
      </w:r>
    </w:p>
    <w:p w:rsidR="00434C28" w:rsidRPr="00BC6E79" w:rsidRDefault="00BC6E79" w:rsidP="00434C28">
      <w:pPr>
        <w:tabs>
          <w:tab w:val="left" w:pos="180"/>
        </w:tabs>
        <w:jc w:val="both"/>
      </w:pPr>
      <w:r w:rsidRPr="00404BE8">
        <w:tab/>
      </w:r>
      <w:r w:rsidRPr="00404BE8">
        <w:tab/>
      </w:r>
      <w:r w:rsidR="00434C28" w:rsidRPr="00404BE8">
        <w:t xml:space="preserve">Решение о допуске заявителя к участию в торгах </w:t>
      </w:r>
      <w:r w:rsidR="00434C28" w:rsidRPr="00BC6E79">
        <w:t>или об отказе в принятии заявки и переходу к следующему периоду, принимается на следующий рабочий день после окончания каждого периода.</w:t>
      </w:r>
    </w:p>
    <w:p w:rsidR="00434C28" w:rsidRPr="00BC6E79" w:rsidRDefault="00BC6E79" w:rsidP="00434C28">
      <w:pPr>
        <w:tabs>
          <w:tab w:val="left" w:pos="180"/>
        </w:tabs>
        <w:jc w:val="both"/>
      </w:pPr>
      <w:r>
        <w:tab/>
      </w:r>
      <w:r>
        <w:tab/>
      </w:r>
      <w:r w:rsidR="00434C28" w:rsidRPr="00BC6E79">
        <w:t xml:space="preserve">Если по истечении </w:t>
      </w:r>
      <w:r w:rsidR="00915314">
        <w:t>последнего</w:t>
      </w:r>
      <w:r w:rsidR="00434C28" w:rsidRPr="00BC6E79">
        <w:t xml:space="preserve"> периода не поступит ни одной заявки на участие в торгах с предложением приобрести имущество по цене не ниже начальной цены последнего периода, то дальнейшее его отчуждение будет осуществляться в порядке ст. 148 ФЗ «О несостоятельности (банкротстве)». </w:t>
      </w:r>
    </w:p>
    <w:p w:rsidR="00434C28" w:rsidRDefault="00434C28" w:rsidP="00434C28">
      <w:pPr>
        <w:ind w:firstLine="540"/>
        <w:jc w:val="both"/>
        <w:rPr>
          <w:rStyle w:val="blk"/>
        </w:rPr>
      </w:pPr>
      <w:r>
        <w:rPr>
          <w:rStyle w:val="blk"/>
        </w:rPr>
        <w:t xml:space="preserve">8.3.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w:t>
      </w:r>
      <w:bookmarkStart w:id="2" w:name="dst4326"/>
      <w:bookmarkEnd w:id="2"/>
    </w:p>
    <w:p w:rsidR="00434C28" w:rsidRDefault="00434C28" w:rsidP="00434C28">
      <w:pPr>
        <w:ind w:firstLine="540"/>
        <w:jc w:val="both"/>
        <w:rPr>
          <w:rStyle w:val="blk"/>
        </w:rPr>
      </w:pPr>
      <w:r>
        <w:rPr>
          <w:rStyle w:val="blk"/>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w:t>
      </w:r>
      <w:bookmarkStart w:id="3" w:name="dst4327"/>
      <w:bookmarkEnd w:id="3"/>
    </w:p>
    <w:p w:rsidR="00434C28" w:rsidRDefault="00434C28" w:rsidP="00434C28">
      <w:pPr>
        <w:ind w:firstLine="540"/>
        <w:jc w:val="both"/>
        <w:rPr>
          <w:rStyle w:val="blk"/>
        </w:rPr>
      </w:pPr>
      <w:r>
        <w:rPr>
          <w:rStyle w:val="blk"/>
        </w:rPr>
        <w:t>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bookmarkStart w:id="4" w:name="dst1274"/>
      <w:bookmarkEnd w:id="4"/>
      <w:r>
        <w:rPr>
          <w:rStyle w:val="blk"/>
        </w:rPr>
        <w:t xml:space="preserve"> </w:t>
      </w:r>
    </w:p>
    <w:p w:rsidR="00434C28" w:rsidRDefault="00434C28" w:rsidP="00434C28">
      <w:pPr>
        <w:ind w:firstLine="540"/>
        <w:jc w:val="both"/>
      </w:pPr>
      <w:r>
        <w:rPr>
          <w:rStyle w:val="blk"/>
        </w:rPr>
        <w:t>С даты определения победителя торгов по продаже имущества должника посредством публичного предложения прием заявок прекращается.</w:t>
      </w:r>
    </w:p>
    <w:p w:rsidR="00434C28" w:rsidRDefault="00434C28" w:rsidP="00434C28">
      <w:pPr>
        <w:tabs>
          <w:tab w:val="left" w:pos="142"/>
          <w:tab w:val="left" w:pos="8789"/>
        </w:tabs>
        <w:ind w:firstLine="539"/>
        <w:jc w:val="both"/>
      </w:pPr>
    </w:p>
    <w:p w:rsidR="00434C28" w:rsidRDefault="00434C28" w:rsidP="00434C28">
      <w:pPr>
        <w:tabs>
          <w:tab w:val="left" w:pos="142"/>
          <w:tab w:val="left" w:pos="8789"/>
        </w:tabs>
        <w:jc w:val="center"/>
      </w:pPr>
      <w:r>
        <w:rPr>
          <w:b/>
          <w:bCs/>
        </w:rPr>
        <w:t>9. Оформление прав собственности на предмет торгов</w:t>
      </w:r>
    </w:p>
    <w:p w:rsidR="00434C28" w:rsidRDefault="00434C28" w:rsidP="00434C28">
      <w:pPr>
        <w:tabs>
          <w:tab w:val="left" w:pos="142"/>
          <w:tab w:val="left" w:pos="8789"/>
        </w:tabs>
        <w:jc w:val="center"/>
      </w:pPr>
      <w:r>
        <w:rPr>
          <w:b/>
          <w:bCs/>
        </w:rPr>
        <w:t>и расчеты с Участниками.</w:t>
      </w:r>
    </w:p>
    <w:p w:rsidR="00434C28" w:rsidRDefault="00434C28" w:rsidP="00434C28">
      <w:pPr>
        <w:tabs>
          <w:tab w:val="left" w:pos="142"/>
          <w:tab w:val="left" w:pos="8789"/>
        </w:tabs>
        <w:jc w:val="center"/>
      </w:pPr>
    </w:p>
    <w:p w:rsidR="00434C28" w:rsidRDefault="00434C28" w:rsidP="00434C28">
      <w:pPr>
        <w:tabs>
          <w:tab w:val="left" w:pos="142"/>
          <w:tab w:val="left" w:pos="8789"/>
        </w:tabs>
        <w:ind w:firstLine="539"/>
        <w:jc w:val="both"/>
      </w:pPr>
      <w:r>
        <w:t xml:space="preserve">9.1. Продажа имущества оформляется договором купли-продажи Имущества, который заключает финансовый управляющий с победителем торгов (далее </w:t>
      </w:r>
      <w:r w:rsidR="002F265C">
        <w:t>–</w:t>
      </w:r>
      <w:r>
        <w:t xml:space="preserve"> покупатель). Регистрация перехода права собственности к покупателю осуществляется силами и средствами покупателя. Регистрация перехода права собственности к покупателю, а также передача Имущества осуществляется только после полного поступления средств по договору купли-продажи на счет, указанный в договоре купли-продажи. </w:t>
      </w:r>
    </w:p>
    <w:p w:rsidR="00434C28" w:rsidRDefault="00434C28" w:rsidP="00434C28">
      <w:pPr>
        <w:tabs>
          <w:tab w:val="left" w:pos="142"/>
          <w:tab w:val="left" w:pos="8789"/>
        </w:tabs>
        <w:ind w:firstLine="539"/>
        <w:jc w:val="both"/>
      </w:pPr>
      <w:r>
        <w:t>Существенными  условиями договора купли-продажи Имущества являются:</w:t>
      </w:r>
    </w:p>
    <w:p w:rsidR="00434C28" w:rsidRDefault="00434C28" w:rsidP="00434C28">
      <w:pPr>
        <w:tabs>
          <w:tab w:val="left" w:pos="142"/>
          <w:tab w:val="left" w:pos="8789"/>
        </w:tabs>
        <w:jc w:val="both"/>
      </w:pPr>
      <w:r>
        <w:t>- сведения об Имуществе, его составе, характеристиках, описание Имущества;</w:t>
      </w:r>
    </w:p>
    <w:p w:rsidR="00434C28" w:rsidRDefault="00434C28" w:rsidP="00434C28">
      <w:pPr>
        <w:tabs>
          <w:tab w:val="left" w:pos="142"/>
          <w:tab w:val="left" w:pos="8789"/>
        </w:tabs>
        <w:jc w:val="both"/>
      </w:pPr>
      <w:r>
        <w:t>- цена продажи Имущества;</w:t>
      </w:r>
    </w:p>
    <w:p w:rsidR="00434C28" w:rsidRDefault="00434C28" w:rsidP="00434C28">
      <w:pPr>
        <w:tabs>
          <w:tab w:val="left" w:pos="142"/>
          <w:tab w:val="left" w:pos="8789"/>
        </w:tabs>
        <w:jc w:val="both"/>
      </w:pPr>
      <w:r>
        <w:t>- порядок и срок передачи Имущества покупателю;</w:t>
      </w:r>
    </w:p>
    <w:p w:rsidR="00434C28" w:rsidRDefault="00434C28" w:rsidP="00434C28">
      <w:pPr>
        <w:tabs>
          <w:tab w:val="left" w:pos="142"/>
          <w:tab w:val="left" w:pos="8789"/>
        </w:tabs>
        <w:jc w:val="both"/>
      </w:pPr>
      <w:r>
        <w:t>- право продавца, в случае отсутствия оплаты в установленный срок, расторгнуть договор в одностороннем порядке;</w:t>
      </w:r>
    </w:p>
    <w:p w:rsidR="00434C28" w:rsidRDefault="00434C28" w:rsidP="00434C28">
      <w:pPr>
        <w:tabs>
          <w:tab w:val="left" w:pos="142"/>
          <w:tab w:val="left" w:pos="8789"/>
        </w:tabs>
        <w:jc w:val="both"/>
      </w:pPr>
      <w:r>
        <w:t>- иные предусмотренные законодательством Российской Федерации условия.</w:t>
      </w:r>
    </w:p>
    <w:p w:rsidR="00434C28" w:rsidRDefault="00434C28" w:rsidP="00434C28">
      <w:pPr>
        <w:tabs>
          <w:tab w:val="left" w:pos="142"/>
          <w:tab w:val="left" w:pos="8789"/>
        </w:tabs>
        <w:ind w:firstLine="539"/>
        <w:jc w:val="both"/>
      </w:pPr>
      <w:r>
        <w:lastRenderedPageBreak/>
        <w:t>При продаже Имущества оплата в соответствии с договором купли-продажи  должна быть осуществлена покупателем в течение тридцати дней со дня подписания этого договора. В случае отсутствия оплаты в указанный период, финансовый управляющий в праве инициировать расторжение договора купли-продажи в течение двух дней.</w:t>
      </w:r>
    </w:p>
    <w:p w:rsidR="00434C28" w:rsidRDefault="00434C28" w:rsidP="00434C28">
      <w:pPr>
        <w:tabs>
          <w:tab w:val="left" w:pos="142"/>
          <w:tab w:val="left" w:pos="8789"/>
        </w:tabs>
        <w:ind w:firstLine="530"/>
        <w:jc w:val="both"/>
      </w:pPr>
      <w:r>
        <w:t xml:space="preserve">Передача Имущества финансовым управляющим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 </w:t>
      </w:r>
    </w:p>
    <w:p w:rsidR="00434C28" w:rsidRDefault="00434C28" w:rsidP="00434C28">
      <w:pPr>
        <w:tabs>
          <w:tab w:val="left" w:pos="142"/>
          <w:tab w:val="left" w:pos="8789"/>
        </w:tabs>
        <w:ind w:firstLine="530"/>
        <w:jc w:val="both"/>
        <w:rPr>
          <w:highlight w:val="cyan"/>
        </w:rPr>
      </w:pPr>
      <w:r>
        <w:t xml:space="preserve">9.2.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w:t>
      </w:r>
    </w:p>
    <w:p w:rsidR="00434C28" w:rsidRDefault="00434C28" w:rsidP="00434C28">
      <w:pPr>
        <w:tabs>
          <w:tab w:val="left" w:pos="142"/>
          <w:tab w:val="left" w:pos="8789"/>
        </w:tabs>
        <w:jc w:val="center"/>
        <w:rPr>
          <w:b/>
          <w:bCs/>
        </w:rPr>
      </w:pPr>
    </w:p>
    <w:p w:rsidR="00434C28" w:rsidRDefault="00434C28" w:rsidP="00434C28">
      <w:pPr>
        <w:ind w:firstLine="540"/>
        <w:jc w:val="center"/>
        <w:rPr>
          <w:b/>
        </w:rPr>
      </w:pPr>
      <w:r>
        <w:rPr>
          <w:b/>
        </w:rPr>
        <w:t>10. Порядок заключения договора купли-продажи имущества</w:t>
      </w:r>
    </w:p>
    <w:p w:rsidR="00434C28" w:rsidRDefault="00434C28" w:rsidP="00434C28">
      <w:pPr>
        <w:ind w:firstLine="540"/>
        <w:jc w:val="both"/>
      </w:pPr>
    </w:p>
    <w:p w:rsidR="00434C28" w:rsidRDefault="00434C28" w:rsidP="00434C28">
      <w:pPr>
        <w:ind w:firstLine="540"/>
        <w:jc w:val="both"/>
      </w:pPr>
      <w:r>
        <w:t xml:space="preserve">10.1. </w:t>
      </w:r>
      <w:r>
        <w:tab/>
        <w:t>В день проведения торгов подписывается протокол о результатах подведения итогов торгов. В течение пяти дней с даты подписания этого протокола финансовый управляющий направляет победителю торгов предложение заключить договор купли-продажи нежилого помещения с приложением проекта данного договора в соответствии с представленным победителем торгов предложением о цене нежилого помещения.</w:t>
      </w:r>
    </w:p>
    <w:p w:rsidR="00434C28" w:rsidRDefault="00434C28" w:rsidP="00434C28">
      <w:pPr>
        <w:ind w:firstLine="540"/>
        <w:jc w:val="both"/>
      </w:pPr>
      <w:r>
        <w:t xml:space="preserve">10.2. </w:t>
      </w:r>
      <w:r>
        <w:tab/>
        <w:t>В случае отказа или уклонения победителя торгов от подписания данного договора в течение пяти дней с даты получения указанного предложения финансового управляющего внесенный задаток ему не возвращается и финансовый управляющий вправе предложить заключить договор купли-продажи предприятия участнику торгов, которым предложена наиболее высокая цена нежилого помещения по сравнению с ценой нежилого помещения, предложенной другими участниками торгов, за исключением победителя торгов.</w:t>
      </w:r>
    </w:p>
    <w:p w:rsidR="00FF3C74" w:rsidRDefault="00434C28" w:rsidP="00434C28">
      <w:pPr>
        <w:ind w:firstLine="540"/>
        <w:jc w:val="both"/>
      </w:pPr>
      <w:r>
        <w:t xml:space="preserve">10.3. </w:t>
      </w:r>
      <w:r>
        <w:tab/>
        <w:t>Обязательными условиями договора купли-продажи имущества, должно являться поступление денежных средств на расчетный счет за продаваемое имущество не позднее тридцати дней с момента заключения договора, передача имущества в собственность покупателя осуществляется после поступления денежных средств за имущество на расчетный счет.</w:t>
      </w:r>
    </w:p>
    <w:p w:rsidR="00172EB6" w:rsidRDefault="00172EB6" w:rsidP="00434C28">
      <w:pPr>
        <w:ind w:firstLine="540"/>
        <w:jc w:val="both"/>
      </w:pPr>
    </w:p>
    <w:p w:rsidR="00172EB6" w:rsidRDefault="00172EB6" w:rsidP="00434C28">
      <w:pPr>
        <w:ind w:firstLine="540"/>
        <w:jc w:val="both"/>
      </w:pPr>
    </w:p>
    <w:p w:rsidR="00172EB6" w:rsidRDefault="00172EB6" w:rsidP="00434C28">
      <w:pPr>
        <w:ind w:firstLine="540"/>
        <w:jc w:val="both"/>
      </w:pPr>
    </w:p>
    <w:p w:rsidR="00172EB6" w:rsidRDefault="00461FE0" w:rsidP="00172EB6">
      <w:pPr>
        <w:jc w:val="both"/>
      </w:pPr>
      <w:r>
        <w:t>Финансовый управляющий Артемова С. В.</w:t>
      </w:r>
      <w:r w:rsidR="00172EB6">
        <w:t xml:space="preserve">                                                           Мусаев С. Н.</w:t>
      </w:r>
    </w:p>
    <w:p w:rsidR="00FF3C74" w:rsidRDefault="00FF3C74">
      <w:pPr>
        <w:spacing w:after="160" w:line="259" w:lineRule="auto"/>
      </w:pPr>
      <w:r>
        <w:br w:type="page"/>
      </w:r>
    </w:p>
    <w:p w:rsidR="00434C28" w:rsidRDefault="00FF3C74" w:rsidP="00434C28">
      <w:pPr>
        <w:ind w:firstLine="540"/>
        <w:jc w:val="both"/>
      </w:pPr>
      <w:r>
        <w:lastRenderedPageBreak/>
        <w:t>Срок подачи заявок – 25 рабочих дней с даты публикации</w:t>
      </w:r>
    </w:p>
    <w:p w:rsidR="00C4154D" w:rsidRDefault="00C4154D" w:rsidP="00434C28">
      <w:pPr>
        <w:ind w:firstLine="540"/>
        <w:jc w:val="both"/>
      </w:pPr>
      <w:r>
        <w:t>Задаток – 10%</w:t>
      </w:r>
    </w:p>
    <w:p w:rsidR="00C4154D" w:rsidRDefault="00C4154D" w:rsidP="00434C28">
      <w:pPr>
        <w:ind w:firstLine="540"/>
        <w:jc w:val="both"/>
      </w:pPr>
      <w:r>
        <w:t>Шаг аукциона – 5%</w:t>
      </w:r>
    </w:p>
    <w:p w:rsidR="00C4154D" w:rsidRDefault="00C4154D" w:rsidP="00434C28">
      <w:pPr>
        <w:ind w:firstLine="540"/>
        <w:jc w:val="both"/>
      </w:pPr>
      <w:r>
        <w:t>Снижение цены в ПП – 10%</w:t>
      </w:r>
    </w:p>
    <w:p w:rsidR="00461FE0" w:rsidRDefault="00461FE0" w:rsidP="00434C28">
      <w:pPr>
        <w:ind w:firstLine="540"/>
        <w:jc w:val="both"/>
      </w:pPr>
    </w:p>
    <w:p w:rsidR="00461FE0" w:rsidRDefault="00461FE0" w:rsidP="00434C28">
      <w:pPr>
        <w:ind w:firstLine="540"/>
        <w:jc w:val="both"/>
      </w:pPr>
      <w:r>
        <w:t>Начальная цена 200 000</w:t>
      </w:r>
    </w:p>
    <w:p w:rsidR="00461FE0" w:rsidRDefault="00461FE0" w:rsidP="00434C28">
      <w:pPr>
        <w:ind w:firstLine="540"/>
        <w:jc w:val="both"/>
      </w:pPr>
      <w:r>
        <w:t xml:space="preserve">Цена на повторных торгах </w:t>
      </w:r>
      <w:r w:rsidR="009C5F31">
        <w:t>180</w:t>
      </w:r>
      <w:r w:rsidR="00035D05">
        <w:t> </w:t>
      </w:r>
      <w:r w:rsidR="009C5F31">
        <w:t>000</w:t>
      </w:r>
    </w:p>
    <w:p w:rsidR="00035D05" w:rsidRDefault="00035D05" w:rsidP="00434C28">
      <w:pPr>
        <w:ind w:firstLine="540"/>
        <w:jc w:val="both"/>
      </w:pPr>
      <w:r>
        <w:t>В ПП снижается на 18 000</w:t>
      </w:r>
    </w:p>
    <w:p w:rsidR="009C5F31" w:rsidRDefault="009C5F31" w:rsidP="00434C28">
      <w:pPr>
        <w:ind w:firstLine="540"/>
        <w:jc w:val="both"/>
      </w:pPr>
    </w:p>
    <w:p w:rsidR="00434C28" w:rsidRDefault="00434C28" w:rsidP="00434C28">
      <w:pPr>
        <w:ind w:firstLine="540"/>
        <w:jc w:val="both"/>
      </w:pPr>
    </w:p>
    <w:p w:rsidR="00E42B1A" w:rsidRDefault="00E42B1A" w:rsidP="00434C28">
      <w:pPr>
        <w:jc w:val="right"/>
      </w:pPr>
    </w:p>
    <w:sectPr w:rsidR="00E42B1A" w:rsidSect="00BF7164">
      <w:footerReference w:type="default" r:id="rId9"/>
      <w:pgSz w:w="11906" w:h="16838"/>
      <w:pgMar w:top="567" w:right="850" w:bottom="851"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1F0F" w:rsidRDefault="00211F0F" w:rsidP="00777D38">
      <w:r>
        <w:separator/>
      </w:r>
    </w:p>
  </w:endnote>
  <w:endnote w:type="continuationSeparator" w:id="0">
    <w:p w:rsidR="00211F0F" w:rsidRDefault="00211F0F" w:rsidP="00777D3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22792084"/>
      <w:docPartObj>
        <w:docPartGallery w:val="Page Numbers (Bottom of Page)"/>
        <w:docPartUnique/>
      </w:docPartObj>
    </w:sdtPr>
    <w:sdtContent>
      <w:p w:rsidR="00777D38" w:rsidRDefault="00AC786D">
        <w:pPr>
          <w:pStyle w:val="a8"/>
          <w:jc w:val="center"/>
        </w:pPr>
        <w:r w:rsidRPr="00777D38">
          <w:rPr>
            <w:rFonts w:ascii="Tahoma" w:hAnsi="Tahoma" w:cs="Tahoma"/>
            <w:sz w:val="20"/>
            <w:szCs w:val="20"/>
          </w:rPr>
          <w:fldChar w:fldCharType="begin"/>
        </w:r>
        <w:r w:rsidR="00777D38" w:rsidRPr="00777D38">
          <w:rPr>
            <w:rFonts w:ascii="Tahoma" w:hAnsi="Tahoma" w:cs="Tahoma"/>
            <w:sz w:val="20"/>
            <w:szCs w:val="20"/>
          </w:rPr>
          <w:instrText>PAGE   \* MERGEFORMAT</w:instrText>
        </w:r>
        <w:r w:rsidRPr="00777D38">
          <w:rPr>
            <w:rFonts w:ascii="Tahoma" w:hAnsi="Tahoma" w:cs="Tahoma"/>
            <w:sz w:val="20"/>
            <w:szCs w:val="20"/>
          </w:rPr>
          <w:fldChar w:fldCharType="separate"/>
        </w:r>
        <w:r w:rsidR="003A72CC">
          <w:rPr>
            <w:rFonts w:ascii="Tahoma" w:hAnsi="Tahoma" w:cs="Tahoma"/>
            <w:noProof/>
            <w:sz w:val="20"/>
            <w:szCs w:val="20"/>
          </w:rPr>
          <w:t>7</w:t>
        </w:r>
        <w:r w:rsidRPr="00777D38">
          <w:rPr>
            <w:rFonts w:ascii="Tahoma" w:hAnsi="Tahoma" w:cs="Tahoma"/>
            <w:sz w:val="20"/>
            <w:szCs w:val="20"/>
          </w:rPr>
          <w:fldChar w:fldCharType="end"/>
        </w:r>
      </w:p>
    </w:sdtContent>
  </w:sdt>
  <w:p w:rsidR="00777D38" w:rsidRDefault="00777D3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1F0F" w:rsidRDefault="00211F0F" w:rsidP="00777D38">
      <w:r>
        <w:separator/>
      </w:r>
    </w:p>
  </w:footnote>
  <w:footnote w:type="continuationSeparator" w:id="0">
    <w:p w:rsidR="00211F0F" w:rsidRDefault="00211F0F" w:rsidP="00777D3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3E2C29"/>
    <w:multiLevelType w:val="hybridMultilevel"/>
    <w:tmpl w:val="D04A63D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nsid w:val="33EB0EC1"/>
    <w:multiLevelType w:val="hybridMultilevel"/>
    <w:tmpl w:val="83387B0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nsid w:val="658F66BB"/>
    <w:multiLevelType w:val="multilevel"/>
    <w:tmpl w:val="A0985FCE"/>
    <w:lvl w:ilvl="0">
      <w:start w:val="1"/>
      <w:numFmt w:val="decimal"/>
      <w:lvlText w:val="%1."/>
      <w:lvlJc w:val="left"/>
      <w:pPr>
        <w:ind w:left="360" w:hanging="360"/>
      </w:pPr>
      <w:rPr>
        <w:rFonts w:cs="Times New Roman"/>
      </w:rPr>
    </w:lvl>
    <w:lvl w:ilvl="1">
      <w:start w:val="1"/>
      <w:numFmt w:val="decimal"/>
      <w:lvlText w:val="%1.%2."/>
      <w:lvlJc w:val="left"/>
      <w:pPr>
        <w:ind w:left="360" w:hanging="36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720" w:hanging="72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080" w:hanging="108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800" w:hanging="180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8193"/>
  </w:hdrShapeDefaults>
  <w:footnotePr>
    <w:footnote w:id="-1"/>
    <w:footnote w:id="0"/>
  </w:footnotePr>
  <w:endnotePr>
    <w:endnote w:id="-1"/>
    <w:endnote w:id="0"/>
  </w:endnotePr>
  <w:compat/>
  <w:rsids>
    <w:rsidRoot w:val="002D4E8D"/>
    <w:rsid w:val="00035D05"/>
    <w:rsid w:val="000E39A2"/>
    <w:rsid w:val="00153B02"/>
    <w:rsid w:val="00154316"/>
    <w:rsid w:val="00172EB6"/>
    <w:rsid w:val="0017370E"/>
    <w:rsid w:val="00196B3B"/>
    <w:rsid w:val="001A7AB6"/>
    <w:rsid w:val="001B1128"/>
    <w:rsid w:val="00211F0F"/>
    <w:rsid w:val="00222DE7"/>
    <w:rsid w:val="002365B4"/>
    <w:rsid w:val="00244A0E"/>
    <w:rsid w:val="00254EBD"/>
    <w:rsid w:val="002B793B"/>
    <w:rsid w:val="002C1896"/>
    <w:rsid w:val="002C1CB9"/>
    <w:rsid w:val="002C23A9"/>
    <w:rsid w:val="002D15D6"/>
    <w:rsid w:val="002D4E8D"/>
    <w:rsid w:val="002E6E25"/>
    <w:rsid w:val="002F265C"/>
    <w:rsid w:val="00346D6A"/>
    <w:rsid w:val="00390BEF"/>
    <w:rsid w:val="003A72CC"/>
    <w:rsid w:val="00401D74"/>
    <w:rsid w:val="00404BE8"/>
    <w:rsid w:val="00434C28"/>
    <w:rsid w:val="00461FE0"/>
    <w:rsid w:val="00465BCE"/>
    <w:rsid w:val="004F24FB"/>
    <w:rsid w:val="00503928"/>
    <w:rsid w:val="005803A1"/>
    <w:rsid w:val="005B713B"/>
    <w:rsid w:val="005C3FF9"/>
    <w:rsid w:val="00620909"/>
    <w:rsid w:val="00625407"/>
    <w:rsid w:val="00657E53"/>
    <w:rsid w:val="0068062A"/>
    <w:rsid w:val="006C7085"/>
    <w:rsid w:val="00715D8F"/>
    <w:rsid w:val="00720B00"/>
    <w:rsid w:val="00767C42"/>
    <w:rsid w:val="00777D38"/>
    <w:rsid w:val="007B72E6"/>
    <w:rsid w:val="00805943"/>
    <w:rsid w:val="00824256"/>
    <w:rsid w:val="00833A95"/>
    <w:rsid w:val="00880916"/>
    <w:rsid w:val="00915314"/>
    <w:rsid w:val="00944346"/>
    <w:rsid w:val="00962698"/>
    <w:rsid w:val="00962A6E"/>
    <w:rsid w:val="009B2FD7"/>
    <w:rsid w:val="009B73B4"/>
    <w:rsid w:val="009C5F31"/>
    <w:rsid w:val="009D2AEF"/>
    <w:rsid w:val="009E2C44"/>
    <w:rsid w:val="009F6563"/>
    <w:rsid w:val="00A151CA"/>
    <w:rsid w:val="00A22CB1"/>
    <w:rsid w:val="00AB1C36"/>
    <w:rsid w:val="00AC786D"/>
    <w:rsid w:val="00B00BDF"/>
    <w:rsid w:val="00BA4EA7"/>
    <w:rsid w:val="00BA67BB"/>
    <w:rsid w:val="00BC6E79"/>
    <w:rsid w:val="00BF7164"/>
    <w:rsid w:val="00C14725"/>
    <w:rsid w:val="00C4154D"/>
    <w:rsid w:val="00C9241A"/>
    <w:rsid w:val="00D1523F"/>
    <w:rsid w:val="00D45E55"/>
    <w:rsid w:val="00D717E7"/>
    <w:rsid w:val="00DA22C8"/>
    <w:rsid w:val="00DE2BE6"/>
    <w:rsid w:val="00DE684D"/>
    <w:rsid w:val="00E06A82"/>
    <w:rsid w:val="00E357DC"/>
    <w:rsid w:val="00E42B1A"/>
    <w:rsid w:val="00E527D0"/>
    <w:rsid w:val="00E92A63"/>
    <w:rsid w:val="00EA33CE"/>
    <w:rsid w:val="00EC7016"/>
    <w:rsid w:val="00EF5674"/>
    <w:rsid w:val="00F029FD"/>
    <w:rsid w:val="00F85A25"/>
    <w:rsid w:val="00FA5A10"/>
    <w:rsid w:val="00FC7852"/>
    <w:rsid w:val="00FF3C7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4C2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34C28"/>
    <w:pPr>
      <w:spacing w:before="100" w:beforeAutospacing="1" w:after="100" w:afterAutospacing="1"/>
    </w:pPr>
  </w:style>
  <w:style w:type="paragraph" w:styleId="a4">
    <w:name w:val="List Paragraph"/>
    <w:basedOn w:val="a"/>
    <w:uiPriority w:val="99"/>
    <w:qFormat/>
    <w:rsid w:val="00434C28"/>
    <w:pPr>
      <w:ind w:left="720"/>
      <w:contextualSpacing/>
    </w:pPr>
    <w:rPr>
      <w:rFonts w:eastAsia="SimSun"/>
    </w:rPr>
  </w:style>
  <w:style w:type="paragraph" w:customStyle="1" w:styleId="ConsPlusNormal">
    <w:name w:val="ConsPlusNormal"/>
    <w:uiPriority w:val="99"/>
    <w:semiHidden/>
    <w:rsid w:val="00434C2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uiPriority w:val="99"/>
    <w:semiHidden/>
    <w:rsid w:val="00434C28"/>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blk">
    <w:name w:val="blk"/>
    <w:rsid w:val="00434C28"/>
  </w:style>
  <w:style w:type="character" w:customStyle="1" w:styleId="blk3">
    <w:name w:val="blk3"/>
    <w:rsid w:val="00434C28"/>
    <w:rPr>
      <w:vanish w:val="0"/>
      <w:webHidden w:val="0"/>
      <w:specVanish w:val="0"/>
    </w:rPr>
  </w:style>
  <w:style w:type="character" w:styleId="a5">
    <w:name w:val="Hyperlink"/>
    <w:basedOn w:val="a0"/>
    <w:uiPriority w:val="99"/>
    <w:unhideWhenUsed/>
    <w:rsid w:val="009D2AEF"/>
    <w:rPr>
      <w:color w:val="0563C1" w:themeColor="hyperlink"/>
      <w:u w:val="single"/>
    </w:rPr>
  </w:style>
  <w:style w:type="paragraph" w:styleId="a6">
    <w:name w:val="header"/>
    <w:basedOn w:val="a"/>
    <w:link w:val="a7"/>
    <w:uiPriority w:val="99"/>
    <w:unhideWhenUsed/>
    <w:rsid w:val="00777D38"/>
    <w:pPr>
      <w:tabs>
        <w:tab w:val="center" w:pos="4677"/>
        <w:tab w:val="right" w:pos="9355"/>
      </w:tabs>
    </w:pPr>
  </w:style>
  <w:style w:type="character" w:customStyle="1" w:styleId="a7">
    <w:name w:val="Верхний колонтитул Знак"/>
    <w:basedOn w:val="a0"/>
    <w:link w:val="a6"/>
    <w:uiPriority w:val="99"/>
    <w:rsid w:val="00777D38"/>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77D38"/>
    <w:pPr>
      <w:tabs>
        <w:tab w:val="center" w:pos="4677"/>
        <w:tab w:val="right" w:pos="9355"/>
      </w:tabs>
    </w:pPr>
  </w:style>
  <w:style w:type="character" w:customStyle="1" w:styleId="a9">
    <w:name w:val="Нижний колонтитул Знак"/>
    <w:basedOn w:val="a0"/>
    <w:link w:val="a8"/>
    <w:uiPriority w:val="99"/>
    <w:rsid w:val="00777D38"/>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458177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s-on.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1DC46-145C-4AA5-B8CB-8412B92DC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10</Pages>
  <Words>3614</Words>
  <Characters>20605</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Антоненко</dc:creator>
  <cp:lastModifiedBy>Carassius</cp:lastModifiedBy>
  <cp:revision>81</cp:revision>
  <dcterms:created xsi:type="dcterms:W3CDTF">2017-11-20T12:24:00Z</dcterms:created>
  <dcterms:modified xsi:type="dcterms:W3CDTF">2020-12-10T11:51:00Z</dcterms:modified>
</cp:coreProperties>
</file>