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  <w:t xml:space="preserve">ДОГОВОР О ЗАДАТКЕ </w:t>
      </w:r>
    </w:p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</w:r>
    </w:p>
    <w:p>
      <w:pPr>
        <w:pStyle w:val="Style22"/>
        <w:tabs>
          <w:tab w:val="left" w:pos="1701" w:leader="none"/>
        </w:tabs>
        <w:ind w:right="0" w:firstLine="709"/>
        <w:jc w:val="left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г. Вологда</w:t>
        <w:tab/>
        <w:tab/>
        <w:tab/>
        <w:t xml:space="preserve">          </w:t>
        <w:tab/>
        <w:tab/>
        <w:tab/>
        <w:tab/>
        <w:t xml:space="preserve">                        «____»_______202</w:t>
      </w:r>
      <w:r>
        <w:rPr>
          <w:rFonts w:cs="Times New Roman" w:ascii="Times New Roman" w:hAnsi="Times New Roman"/>
          <w:sz w:val="20"/>
          <w:szCs w:val="20"/>
        </w:rPr>
        <w:t>2</w:t>
      </w:r>
      <w:r>
        <w:rPr>
          <w:rFonts w:cs="Times New Roman" w:ascii="Times New Roman" w:hAnsi="Times New Roman"/>
          <w:sz w:val="20"/>
          <w:szCs w:val="20"/>
        </w:rPr>
        <w:t xml:space="preserve">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Финансовый управляющий должника </w:t>
      </w:r>
      <w:r>
        <w:rPr>
          <w:rFonts w:cs="Times New Roman" w:ascii="Times New Roman" w:hAnsi="Times New Roman"/>
          <w:color w:val="000000"/>
          <w:sz w:val="20"/>
          <w:szCs w:val="20"/>
        </w:rPr>
        <w:t>Пичкалова Леонида Владимировича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Игнашов Александр Николаевич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, именуемый  в дальнейшем «Продавец», действующий на основании Решения Арбитражного суда </w:t>
      </w:r>
      <w:r>
        <w:rPr>
          <w:rFonts w:cs="Times New Roman" w:ascii="Times New Roman" w:hAnsi="Times New Roman"/>
          <w:color w:val="000000"/>
          <w:sz w:val="20"/>
          <w:szCs w:val="20"/>
        </w:rPr>
        <w:t>Вологодской области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от </w:t>
      </w:r>
      <w:r>
        <w:rPr>
          <w:rFonts w:cs="Times New Roman" w:ascii="Times New Roman" w:hAnsi="Times New Roman"/>
          <w:color w:val="000000"/>
          <w:sz w:val="20"/>
          <w:szCs w:val="20"/>
        </w:rPr>
        <w:t>20.04.2021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года по делу № </w:t>
      </w:r>
      <w:r>
        <w:rPr>
          <w:rFonts w:cs="Times New Roman" w:ascii="Times New Roman" w:hAnsi="Times New Roman"/>
          <w:color w:val="000000"/>
          <w:sz w:val="22"/>
          <w:szCs w:val="22"/>
        </w:rPr>
        <w:t>А</w:t>
      </w:r>
      <w:r>
        <w:rPr>
          <w:rFonts w:cs="Times New Roman" w:ascii="Times New Roman" w:hAnsi="Times New Roman"/>
          <w:color w:val="000000"/>
          <w:sz w:val="22"/>
          <w:szCs w:val="22"/>
        </w:rPr>
        <w:t>13-917/2021</w:t>
      </w:r>
      <w:r>
        <w:rPr>
          <w:rFonts w:cs="Times New Roman" w:ascii="Times New Roman" w:hAnsi="Times New Roman"/>
          <w:sz w:val="20"/>
          <w:szCs w:val="20"/>
        </w:rPr>
        <w:t xml:space="preserve">, именуемый в дальнейшем  </w:t>
      </w:r>
      <w:r>
        <w:rPr>
          <w:rFonts w:cs="Times New Roman" w:ascii="Times New Roman" w:hAnsi="Times New Roman"/>
          <w:b/>
          <w:sz w:val="20"/>
          <w:szCs w:val="20"/>
        </w:rPr>
        <w:t>«Организатор торгов»,</w:t>
      </w:r>
      <w:r>
        <w:rPr>
          <w:rFonts w:cs="Times New Roman" w:ascii="Times New Roman" w:hAnsi="Times New Roman"/>
          <w:sz w:val="20"/>
          <w:szCs w:val="20"/>
        </w:rPr>
        <w:t xml:space="preserve"> с одной стороны,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И ________________________________________________________________, именуемый в дальнейшем </w:t>
      </w:r>
      <w:r>
        <w:rPr>
          <w:rFonts w:cs="Times New Roman" w:ascii="Times New Roman" w:hAnsi="Times New Roman"/>
          <w:b/>
          <w:sz w:val="20"/>
          <w:szCs w:val="20"/>
        </w:rPr>
        <w:t>«Заявитель»,</w:t>
      </w:r>
      <w:r>
        <w:rPr>
          <w:rFonts w:cs="Times New Roman" w:ascii="Times New Roman" w:hAnsi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Заявитель для участия в торгах по реализации </w:t>
      </w:r>
      <w:r>
        <w:rPr>
          <w:rFonts w:cs="Times New Roman" w:ascii="Times New Roman" w:hAnsi="Times New Roman"/>
          <w:b/>
          <w:sz w:val="20"/>
          <w:szCs w:val="20"/>
        </w:rPr>
        <w:t>Лота № ______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 - </w:t>
      </w:r>
      <w:r>
        <w:rPr>
          <w:rFonts w:cs="Times New Roman" w:ascii="Times New Roman" w:hAnsi="Times New Roman"/>
          <w:sz w:val="20"/>
          <w:szCs w:val="20"/>
        </w:rPr>
        <w:t>перечисляет денежные средства в размере  ________________ рублей (далее – Задаток).</w:t>
      </w:r>
    </w:p>
    <w:p>
      <w:pPr>
        <w:pStyle w:val="ListParagraph"/>
        <w:spacing w:lineRule="auto" w:line="240" w:before="0" w:after="0"/>
        <w:ind w:left="1440" w:hanging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Внесение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2.1. Задаток </w:t>
      </w:r>
      <w:r>
        <w:rPr>
          <w:rFonts w:cs="Times New Roman" w:ascii="Times New Roman" w:hAnsi="Times New Roman"/>
          <w:sz w:val="20"/>
          <w:szCs w:val="20"/>
        </w:rPr>
        <w:t xml:space="preserve">вносится Заявителем путем перечисления денежных средств на счет Организатора торгов </w:t>
      </w:r>
      <w:r>
        <w:rPr>
          <w:rFonts w:cs="Times New Roman" w:ascii="Times New Roman" w:hAnsi="Times New Roman"/>
          <w:sz w:val="20"/>
          <w:szCs w:val="20"/>
        </w:rPr>
        <w:t>Пичкалова Л.В</w:t>
      </w:r>
      <w:r>
        <w:rPr>
          <w:rFonts w:cs="Times New Roman" w:ascii="Times New Roman" w:hAnsi="Times New Roman"/>
          <w:sz w:val="20"/>
          <w:szCs w:val="20"/>
        </w:rPr>
        <w:t xml:space="preserve">. в лице финансового управляющего </w:t>
      </w:r>
      <w:r>
        <w:rPr>
          <w:rFonts w:cs="Times New Roman" w:ascii="Times New Roman" w:hAnsi="Times New Roman"/>
          <w:sz w:val="20"/>
          <w:szCs w:val="20"/>
        </w:rPr>
        <w:t>Игнашова А.Н.</w:t>
      </w:r>
      <w:r>
        <w:rPr>
          <w:rFonts w:cs="Times New Roman" w:ascii="Times New Roman" w:hAnsi="Times New Roman"/>
          <w:sz w:val="20"/>
          <w:szCs w:val="20"/>
        </w:rPr>
        <w:t xml:space="preserve">  в срок до _____________ года включительно </w:t>
      </w:r>
      <w:r>
        <w:rPr>
          <w:rFonts w:eastAsia="Times New Roman" w:cs="Times New Roman" w:ascii="Times New Roman" w:hAnsi="Times New Roman"/>
          <w:sz w:val="20"/>
          <w:szCs w:val="20"/>
        </w:rPr>
        <w:t>на</w:t>
      </w:r>
      <w:r>
        <w:rPr>
          <w:rFonts w:cs="Times New Roman" w:ascii="Times New Roman" w:hAnsi="Times New Roman"/>
          <w:sz w:val="20"/>
          <w:szCs w:val="20"/>
        </w:rPr>
        <w:t xml:space="preserve"> р/с   №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sz w:val="20"/>
          <w:szCs w:val="20"/>
        </w:rPr>
        <w:t>40817810112001153328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  в  ПАО Сбербанк России Вологодское отделение № 8638, К/с №30101810900000000644, БИК: 041909644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согласно информационному сообщению, опубликованному  сети «Интернет», либо сообщению на электронной площадке ЗАО «Руссия онлайн»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2.2. Документом, подтверждающим внесение Задатка на счет организатора торгов в лице финансового управляющего </w:t>
      </w:r>
      <w:r>
        <w:rPr>
          <w:rFonts w:cs="Times New Roman" w:ascii="Times New Roman" w:hAnsi="Times New Roman"/>
          <w:sz w:val="20"/>
          <w:szCs w:val="20"/>
        </w:rPr>
        <w:t>Игнашова А.Н.</w:t>
      </w:r>
      <w:r>
        <w:rPr>
          <w:rFonts w:cs="Times New Roman" w:ascii="Times New Roman" w:hAnsi="Times New Roman"/>
          <w:sz w:val="20"/>
          <w:szCs w:val="20"/>
        </w:rPr>
        <w:t xml:space="preserve">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2.3. В случае непоступления Задатка в срок, указанный в п. 2.1. Договора, на счет </w:t>
      </w:r>
      <w:r>
        <w:rPr>
          <w:rFonts w:cs="Times New Roman" w:ascii="Times New Roman" w:hAnsi="Times New Roman"/>
          <w:sz w:val="20"/>
          <w:szCs w:val="20"/>
        </w:rPr>
        <w:t>Пичкалова Л.В.</w:t>
      </w:r>
      <w:r>
        <w:rPr>
          <w:rFonts w:cs="Times New Roman" w:ascii="Times New Roman" w:hAnsi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Возврат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Срок действия Договора.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</w:r>
      <w:r>
        <w:rPr>
          <w:rFonts w:cs="Times New Roman" w:ascii="Times New Roman" w:hAnsi="Times New Roman"/>
          <w:b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</w:r>
      <w:r>
        <w:rPr>
          <w:rFonts w:cs="Times New Roman" w:ascii="Times New Roman" w:hAnsi="Times New Roman"/>
          <w:b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Адреса, реквизиты и подписи сторон.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Style w:val="a6"/>
        <w:tblW w:w="4786" w:type="dxa"/>
        <w:jc w:val="left"/>
        <w:tblInd w:w="0" w:type="dxa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4786"/>
      </w:tblGrid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8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Организатор торгов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rFonts w:ascii="Calibri" w:hAnsi="Calibri"/>
                <w:b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cs="Times New Roman"/>
                <w:b/>
                <w:sz w:val="20"/>
                <w:szCs w:val="20"/>
              </w:rPr>
              <w:t xml:space="preserve">Финансовый управляющий должника </w:t>
            </w:r>
            <w:r>
              <w:rPr>
                <w:rFonts w:cs="Times New Roman"/>
                <w:b/>
                <w:sz w:val="20"/>
                <w:szCs w:val="20"/>
              </w:rPr>
              <w:t>Пичкалова Леонида Владимировича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>Игнашов Александр Николаевич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cs="Times New Roman"/>
                <w:sz w:val="20"/>
                <w:szCs w:val="20"/>
              </w:rPr>
              <w:t xml:space="preserve">Банковский реквизиты должника </w:t>
            </w:r>
            <w:r>
              <w:rPr>
                <w:rFonts w:cs="Times New Roman"/>
                <w:sz w:val="20"/>
                <w:szCs w:val="20"/>
              </w:rPr>
              <w:t>Пичкалова Л.В.</w:t>
            </w:r>
            <w:r>
              <w:rPr>
                <w:rFonts w:cs="Times New Roman"/>
                <w:sz w:val="20"/>
                <w:szCs w:val="20"/>
              </w:rPr>
              <w:t xml:space="preserve">.: 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cs="Times New Roman"/>
                <w:sz w:val="20"/>
                <w:szCs w:val="20"/>
              </w:rPr>
              <w:t xml:space="preserve">р/с   </w:t>
            </w:r>
            <w:r>
              <w:rPr>
                <w:rFonts w:cs="Times New Roman" w:ascii="Calibri" w:hAnsi="Calibri"/>
                <w:i w:val="false"/>
                <w:iCs w:val="false"/>
                <w:color w:val="000000"/>
                <w:sz w:val="20"/>
                <w:szCs w:val="20"/>
              </w:rPr>
              <w:t xml:space="preserve">№ </w:t>
            </w:r>
            <w:r>
              <w:rPr>
                <w:rFonts w:cs="Times New Roman" w:ascii="Calibri" w:hAnsi="Calibri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40817810112001153328</w:t>
            </w:r>
            <w:r>
              <w:rPr>
                <w:rFonts w:cs="Times New Roman" w:ascii="Calibri" w:hAnsi="Calibri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Calibri" w:hAnsi="Calibri"/>
                <w:i w:val="false"/>
                <w:iCs w:val="false"/>
                <w:color w:val="000000"/>
                <w:sz w:val="20"/>
                <w:szCs w:val="20"/>
              </w:rPr>
              <w:t xml:space="preserve"> в  ПАО Сбербанк России Вологодское отделение № 8638, К/с №301018109000000006</w:t>
            </w:r>
            <w:r>
              <w:rPr>
                <w:rFonts w:cs="Times New Roman"/>
                <w:sz w:val="20"/>
                <w:szCs w:val="20"/>
              </w:rPr>
              <w:t>44,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/>
            </w:pPr>
            <w:r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-</w:t>
            </w:r>
            <w:r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: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tds-o@yandex.ru</w:t>
            </w:r>
          </w:p>
          <w:p>
            <w:pPr>
              <w:pStyle w:val="Normal"/>
              <w:spacing w:lineRule="auto" w:line="240" w:before="0" w:after="20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20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b w:val="false"/>
                <w:sz w:val="20"/>
                <w:szCs w:val="20"/>
                <w:lang w:eastAsia="ru-RU"/>
              </w:rPr>
              <w:t xml:space="preserve">______________  </w:t>
            </w:r>
            <w:r>
              <w:rPr>
                <w:rFonts w:eastAsia="" w:cs="Times New Roman" w:ascii="Times New Roman" w:hAnsi="Times New Roman" w:eastAsiaTheme="minorEastAsia"/>
                <w:b w:val="false"/>
                <w:sz w:val="20"/>
                <w:szCs w:val="20"/>
                <w:lang w:val="ru-RU" w:eastAsia="ru-RU"/>
              </w:rPr>
              <w:t>Игнашов А.Н.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rFonts w:ascii="Times New Roman" w:hAnsi="Times New Roman" w:eastAsia="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b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1039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eastAsiaTheme="minorEastAsia" w:hAnsiTheme="minorHAnsi"/>
      <w:b w:val="false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link w:val="a3"/>
    <w:qFormat/>
    <w:rsid w:val="00a11039"/>
    <w:rPr>
      <w:rFonts w:eastAsia="Times New Roman" w:cs="Times New Roman"/>
      <w:sz w:val="24"/>
      <w:szCs w:val="20"/>
      <w:lang w:eastAsia="ru-RU"/>
    </w:rPr>
  </w:style>
  <w:style w:type="character" w:styleId="Style15" w:customStyle="1">
    <w:name w:val="Основной текст Знак"/>
    <w:basedOn w:val="DefaultParagraphFont"/>
    <w:link w:val="a7"/>
    <w:qFormat/>
    <w:rsid w:val="00a11039"/>
    <w:rPr>
      <w:rFonts w:eastAsia="Andale Sans UI" w:cs="Times New Roman"/>
      <w:b w:val="false"/>
      <w:kern w:val="2"/>
      <w:sz w:val="24"/>
      <w:szCs w:val="24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bc3d97"/>
    <w:rPr>
      <w:rFonts w:ascii="Tahoma" w:hAnsi="Tahoma" w:eastAsia="" w:cs="Tahoma" w:eastAsiaTheme="minorEastAsia"/>
      <w:b w:val="false"/>
      <w:sz w:val="16"/>
      <w:szCs w:val="16"/>
      <w:lang w:eastAsia="ru-RU"/>
    </w:rPr>
  </w:style>
  <w:style w:type="character" w:styleId="ListLabel1">
    <w:name w:val="ListLabel 1"/>
    <w:qFormat/>
    <w:rPr>
      <w:rFonts w:ascii="Times New Roman" w:hAnsi="Times New Roman" w:eastAsia="" w:cs="Times New Roman"/>
      <w:sz w:val="20"/>
    </w:rPr>
  </w:style>
  <w:style w:type="character" w:styleId="ListLabel2">
    <w:name w:val="ListLabel 2"/>
    <w:qFormat/>
    <w:rPr>
      <w:rFonts w:ascii="Times New Roman" w:hAnsi="Times New Roman" w:eastAsia="" w:cs="Times New Roman"/>
      <w:sz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a8"/>
    <w:rsid w:val="00a11039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  <w:lang w:eastAsia="en-US"/>
    </w:rPr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link w:val="a4"/>
    <w:qFormat/>
    <w:rsid w:val="00a11039"/>
    <w:pPr>
      <w:spacing w:lineRule="auto" w:line="240" w:before="0" w:after="0"/>
      <w:ind w:right="368" w:hanging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11039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9414b0"/>
    <w:pPr>
      <w:widowControl/>
      <w:bidi w:val="0"/>
      <w:jc w:val="left"/>
    </w:pPr>
    <w:rPr>
      <w:rFonts w:ascii="Times New Roman" w:hAnsi="Times New Roman" w:eastAsia="Calibri" w:cs="Times New Roman"/>
      <w:b w:val="false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bc3d9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11039"/>
    <w:rPr>
      <w:rFonts w:asciiTheme="minorHAnsi" w:hAnsiTheme="minorHAnsi" w:eastAsiaTheme="minorEastAsia"/>
      <w:lang w:eastAsia="ru-RU"/>
      <w:b w:val="0"/>
      <w:sz w:val="22"/>
      <w:szCs w:val="22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LibreOffice/6.0.4.2$Windows_X86_64 LibreOffice_project/9b0d9b32d5dcda91d2f1a96dc04c645c450872bf</Application>
  <Pages>2</Pages>
  <Words>459</Words>
  <Characters>3371</Characters>
  <CharactersWithSpaces>3860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2017-03-06T11:53:00Z</dcterms:created>
  <dc:creator>User</dc:creator>
  <dc:description/>
  <dc:language>ru-RU</dc:language>
  <cp:lastModifiedBy/>
  <cp:lastPrinted>2020-02-14T10:25:00Z</cp:lastPrinted>
  <dcterms:modified xsi:type="dcterms:W3CDTF">2022-03-17T12:09:09Z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