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024C6" w14:textId="77777777" w:rsidR="00000000" w:rsidRDefault="0005427F">
      <w:pPr>
        <w:divId w:val="12080551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8326-ОАОФ/1</w:t>
      </w:r>
    </w:p>
    <w:p w14:paraId="211FB160" w14:textId="77777777" w:rsidR="00000000" w:rsidRDefault="0005427F">
      <w:pPr>
        <w:pStyle w:val="a4"/>
        <w:jc w:val="center"/>
        <w:divId w:val="120805511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14:paraId="57E46380" w14:textId="77777777" w:rsidR="00000000" w:rsidRDefault="0005427F">
      <w:pPr>
        <w:pStyle w:val="a4"/>
        <w:jc w:val="center"/>
        <w:divId w:val="120805511"/>
        <w:rPr>
          <w:sz w:val="27"/>
          <w:szCs w:val="27"/>
        </w:rPr>
      </w:pPr>
      <w:r>
        <w:rPr>
          <w:rStyle w:val="ubi1"/>
          <w:sz w:val="27"/>
          <w:szCs w:val="27"/>
        </w:rPr>
        <w:t>ООО «Капустино-Ресурс»</w:t>
      </w:r>
    </w:p>
    <w:p w14:paraId="6FCA051B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14:paraId="3432D452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28.12.2021</w:t>
      </w:r>
    </w:p>
    <w:p w14:paraId="1D081CD7" w14:textId="77777777" w:rsidR="00000000" w:rsidRDefault="0005427F">
      <w:pPr>
        <w:pStyle w:val="sep"/>
        <w:divId w:val="120805511"/>
        <w:rPr>
          <w:sz w:val="27"/>
          <w:szCs w:val="27"/>
        </w:rPr>
      </w:pPr>
      <w:r>
        <w:rPr>
          <w:sz w:val="27"/>
          <w:szCs w:val="27"/>
        </w:rPr>
        <w:t> </w:t>
      </w:r>
    </w:p>
    <w:p w14:paraId="5B472FC8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14:paraId="5500F707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официальном издании от </w:t>
      </w:r>
      <w:r>
        <w:rPr>
          <w:rStyle w:val="ib1"/>
          <w:sz w:val="27"/>
          <w:szCs w:val="27"/>
        </w:rPr>
        <w:t>20.11.2021</w:t>
      </w:r>
      <w:r>
        <w:rPr>
          <w:sz w:val="27"/>
          <w:szCs w:val="27"/>
        </w:rPr>
        <w:t xml:space="preserve"> на следующих условиях:</w:t>
      </w:r>
    </w:p>
    <w:p w14:paraId="2111AC8C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</w:t>
      </w:r>
      <w:r>
        <w:rPr>
          <w:rStyle w:val="ib1"/>
          <w:sz w:val="27"/>
          <w:szCs w:val="27"/>
        </w:rPr>
        <w:t xml:space="preserve">нностью "Департамент имущества несостоятельных предприятий" </w:t>
      </w:r>
    </w:p>
    <w:p w14:paraId="3E154B01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«Капустино-Ресурс»</w:t>
      </w:r>
    </w:p>
    <w:p w14:paraId="51EB3E87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</w:t>
      </w:r>
      <w:r>
        <w:rPr>
          <w:rStyle w:val="ib1"/>
          <w:sz w:val="27"/>
          <w:szCs w:val="27"/>
        </w:rPr>
        <w:t>и</w:t>
      </w:r>
    </w:p>
    <w:p w14:paraId="48CAA0BA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А41-72701/18</w:t>
      </w:r>
    </w:p>
    <w:p w14:paraId="2084D7B0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Черникова Юлия Викторовна</w:t>
      </w:r>
    </w:p>
    <w:p w14:paraId="235345CB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14:paraId="4CA941D4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</w:t>
      </w:r>
      <w:r>
        <w:rPr>
          <w:rStyle w:val="ib1"/>
          <w:sz w:val="27"/>
          <w:szCs w:val="27"/>
        </w:rPr>
        <w:t>ю цену</w:t>
      </w:r>
    </w:p>
    <w:p w14:paraId="144F4DFE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14:paraId="416FB2EF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14:paraId="7530545C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Земельные участки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Земельный участок с к.н. 50:12:0060210:4, общей площадью 29 000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>, д. К</w:t>
      </w:r>
      <w:r>
        <w:rPr>
          <w:rStyle w:val="ib1"/>
          <w:sz w:val="27"/>
          <w:szCs w:val="27"/>
        </w:rPr>
        <w:t xml:space="preserve">расная горка; Земельный участок с к.н. 50:12:0060211:17, общей площадью 15 700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50:12:0060211:18, общей площадью </w:t>
      </w:r>
      <w:r>
        <w:rPr>
          <w:rStyle w:val="ib1"/>
          <w:sz w:val="27"/>
          <w:szCs w:val="27"/>
        </w:rPr>
        <w:t xml:space="preserve">36 </w:t>
      </w:r>
      <w:r>
        <w:rPr>
          <w:rStyle w:val="ib1"/>
          <w:sz w:val="27"/>
          <w:szCs w:val="27"/>
        </w:rPr>
        <w:lastRenderedPageBreak/>
        <w:t xml:space="preserve">300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50:12:0060211:24, общей площадью 3 733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>., расположенный по адресу: Московская область, р-н Мытищински</w:t>
      </w:r>
      <w:r>
        <w:rPr>
          <w:rStyle w:val="ib1"/>
          <w:sz w:val="27"/>
          <w:szCs w:val="27"/>
        </w:rPr>
        <w:t xml:space="preserve">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вблизи д. Капустино; Земельный участок с к.н. 50:12:0060211:33, общей площадью 7 613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>, северо-восточнее д. Капустино; Земельный участок с к.н. 50:12</w:t>
      </w:r>
      <w:r>
        <w:rPr>
          <w:rStyle w:val="ib1"/>
          <w:sz w:val="27"/>
          <w:szCs w:val="27"/>
        </w:rPr>
        <w:t xml:space="preserve">:0060211:34, общей площадью 5 891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50:12:0060211:35, общей площадью 875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>., расположенный по адресу: Московска</w:t>
      </w:r>
      <w:r>
        <w:rPr>
          <w:rStyle w:val="ib1"/>
          <w:sz w:val="27"/>
          <w:szCs w:val="27"/>
        </w:rPr>
        <w:t xml:space="preserve">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50:12:0060211:36, общей площадью 4 236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>, северо-восточнее д. Капусти</w:t>
      </w:r>
      <w:r>
        <w:rPr>
          <w:rStyle w:val="ib1"/>
          <w:sz w:val="27"/>
          <w:szCs w:val="27"/>
        </w:rPr>
        <w:t xml:space="preserve">но; Земельный участок с к.н. 50:12:0060211:37, общей площадью 5 689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50:12:0060211:38, общей площадью 11 160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50:12:0060211:39, общей площадью 8 486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</w:t>
      </w:r>
      <w:r>
        <w:rPr>
          <w:rStyle w:val="ib1"/>
          <w:sz w:val="27"/>
          <w:szCs w:val="27"/>
        </w:rPr>
        <w:t>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50:12:0060211:40, общей площадью 132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>, северо-восточнее д. Капустино; Земельный участок с к.н. 50:12:006</w:t>
      </w:r>
      <w:r>
        <w:rPr>
          <w:rStyle w:val="ib1"/>
          <w:sz w:val="27"/>
          <w:szCs w:val="27"/>
        </w:rPr>
        <w:t xml:space="preserve">0211:41, общей площадью 14 101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50:12:0060211:42, общей площадью 4 098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>., расположенный по адресу: Московская</w:t>
      </w:r>
      <w:r>
        <w:rPr>
          <w:rStyle w:val="ib1"/>
          <w:sz w:val="27"/>
          <w:szCs w:val="27"/>
        </w:rPr>
        <w:t xml:space="preserve">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50:12:0060211:43, общей площадью 1 225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>, северо-восточнее д. Капусти</w:t>
      </w:r>
      <w:r>
        <w:rPr>
          <w:rStyle w:val="ib1"/>
          <w:sz w:val="27"/>
          <w:szCs w:val="27"/>
        </w:rPr>
        <w:t xml:space="preserve">но; Земельный участок с к.н. 50:12:0060211:44, общей площадью 6 852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50:12:0060211:45, общей площадью 8 553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>.</w:t>
      </w:r>
      <w:r>
        <w:rPr>
          <w:rStyle w:val="ib1"/>
          <w:sz w:val="27"/>
          <w:szCs w:val="27"/>
        </w:rPr>
        <w:t xml:space="preserve">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50:12:0060211:46, общей площадью 7 388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</w:t>
      </w:r>
      <w:r>
        <w:rPr>
          <w:rStyle w:val="ib1"/>
          <w:sz w:val="27"/>
          <w:szCs w:val="27"/>
        </w:rPr>
        <w:t>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50:12:0060211:47, общей площадью 3 045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>, северо-восточнее д. Капустино; Земельный участок с к.н. 50:12:0</w:t>
      </w:r>
      <w:r>
        <w:rPr>
          <w:rStyle w:val="ib1"/>
          <w:sz w:val="27"/>
          <w:szCs w:val="27"/>
        </w:rPr>
        <w:t xml:space="preserve">060211:48, общей площадью 4 380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</w:t>
      </w:r>
      <w:r>
        <w:rPr>
          <w:rStyle w:val="ib1"/>
          <w:sz w:val="27"/>
          <w:szCs w:val="27"/>
        </w:rPr>
        <w:lastRenderedPageBreak/>
        <w:t xml:space="preserve">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50:12:0060211:49, общей площадью 7 892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>., расположенный по адресу: Московска</w:t>
      </w:r>
      <w:r>
        <w:rPr>
          <w:rStyle w:val="ib1"/>
          <w:sz w:val="27"/>
          <w:szCs w:val="27"/>
        </w:rPr>
        <w:t xml:space="preserve">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50:12:0060211:50, общей площадью 25 900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>, северо-восточнее д. Капуст</w:t>
      </w:r>
      <w:r>
        <w:rPr>
          <w:rStyle w:val="ib1"/>
          <w:sz w:val="27"/>
          <w:szCs w:val="27"/>
        </w:rPr>
        <w:t xml:space="preserve">ино; Земельный участок с к.н. 50:12:0060211:51, общей площадью 17 738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50:12:0060211:52, общей площадью 11 107 </w:t>
      </w:r>
      <w:proofErr w:type="spellStart"/>
      <w:r>
        <w:rPr>
          <w:rStyle w:val="ib1"/>
          <w:sz w:val="27"/>
          <w:szCs w:val="27"/>
        </w:rPr>
        <w:t>кв</w:t>
      </w:r>
      <w:r>
        <w:rPr>
          <w:rStyle w:val="ib1"/>
          <w:sz w:val="27"/>
          <w:szCs w:val="27"/>
        </w:rPr>
        <w:t>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Федоскинское</w:t>
      </w:r>
      <w:proofErr w:type="spellEnd"/>
      <w:r>
        <w:rPr>
          <w:rStyle w:val="ib1"/>
          <w:sz w:val="27"/>
          <w:szCs w:val="27"/>
        </w:rPr>
        <w:t xml:space="preserve">, северо-восточнее д. Капустино; Земельный участок с к.н. 50:12:0060211:53, общей площадью 5 222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., расположенный по адресу: Московская область, р-н Мытищинский, </w:t>
      </w:r>
      <w:proofErr w:type="spellStart"/>
      <w:r>
        <w:rPr>
          <w:rStyle w:val="ib1"/>
          <w:sz w:val="27"/>
          <w:szCs w:val="27"/>
        </w:rPr>
        <w:t>с.п</w:t>
      </w:r>
      <w:proofErr w:type="spellEnd"/>
      <w:r>
        <w:rPr>
          <w:rStyle w:val="ib1"/>
          <w:sz w:val="27"/>
          <w:szCs w:val="27"/>
        </w:rPr>
        <w:t xml:space="preserve">. </w:t>
      </w:r>
      <w:proofErr w:type="spellStart"/>
      <w:r>
        <w:rPr>
          <w:rStyle w:val="ib1"/>
          <w:sz w:val="27"/>
          <w:szCs w:val="27"/>
        </w:rPr>
        <w:t>Ф</w:t>
      </w:r>
      <w:r>
        <w:rPr>
          <w:rStyle w:val="ib1"/>
          <w:sz w:val="27"/>
          <w:szCs w:val="27"/>
        </w:rPr>
        <w:t>едоскинское</w:t>
      </w:r>
      <w:proofErr w:type="spellEnd"/>
      <w:r>
        <w:rPr>
          <w:rStyle w:val="ib1"/>
          <w:sz w:val="27"/>
          <w:szCs w:val="27"/>
        </w:rPr>
        <w:t>, северо-восточнее д. Капустино.</w:t>
      </w:r>
    </w:p>
    <w:p w14:paraId="5A214FF2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388</w:t>
      </w:r>
      <w:proofErr w:type="gramEnd"/>
      <w:r>
        <w:rPr>
          <w:rStyle w:val="ib1"/>
          <w:sz w:val="27"/>
          <w:szCs w:val="27"/>
        </w:rPr>
        <w:t xml:space="preserve"> 038 242,00</w:t>
      </w:r>
      <w:r>
        <w:rPr>
          <w:sz w:val="27"/>
          <w:szCs w:val="27"/>
        </w:rPr>
        <w:t> рублей.</w:t>
      </w:r>
    </w:p>
    <w:p w14:paraId="4B04E0F0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14:paraId="153631DB" w14:textId="77777777" w:rsidR="00000000" w:rsidRDefault="0005427F">
      <w:pPr>
        <w:divId w:val="100994064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1.Общество с ограниченной ответственностью «БЛК-</w:t>
      </w:r>
      <w:proofErr w:type="gramStart"/>
      <w:r>
        <w:rPr>
          <w:rStyle w:val="ib1"/>
          <w:rFonts w:eastAsia="Times New Roman"/>
          <w:sz w:val="27"/>
          <w:szCs w:val="27"/>
        </w:rPr>
        <w:t xml:space="preserve">ГРУППА»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End"/>
      <w:r>
        <w:rPr>
          <w:rStyle w:val="i1"/>
          <w:rFonts w:eastAsia="Times New Roman"/>
          <w:sz w:val="27"/>
          <w:szCs w:val="27"/>
        </w:rPr>
        <w:t>107031, г. Москва, ул. Петровка, д.17, стр.4, 1 этаж, поме</w:t>
      </w:r>
      <w:r>
        <w:rPr>
          <w:rStyle w:val="i1"/>
          <w:rFonts w:eastAsia="Times New Roman"/>
          <w:sz w:val="27"/>
          <w:szCs w:val="27"/>
        </w:rPr>
        <w:t>щение VII, ком. 7; ИНН: 7704264203)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17:17:06.820;</w:t>
      </w:r>
    </w:p>
    <w:p w14:paraId="5B2349CA" w14:textId="77777777" w:rsidR="00000000" w:rsidRDefault="0005427F">
      <w:pPr>
        <w:divId w:val="12080551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</w:t>
      </w:r>
      <w:r>
        <w:rPr>
          <w:rFonts w:eastAsia="Times New Roman"/>
          <w:sz w:val="27"/>
          <w:szCs w:val="27"/>
        </w:rPr>
        <w:t xml:space="preserve">телем предложена </w:t>
      </w:r>
      <w:proofErr w:type="gramStart"/>
      <w:r>
        <w:rPr>
          <w:rFonts w:eastAsia="Times New Roman"/>
          <w:sz w:val="27"/>
          <w:szCs w:val="27"/>
        </w:rPr>
        <w:t>цена приобретения имущества не ниже установленной текущей цены 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14:paraId="73D2C32A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>Общество с ограниченной ответственностью «БЛК-</w:t>
      </w:r>
      <w:proofErr w:type="gramStart"/>
      <w:r>
        <w:rPr>
          <w:rStyle w:val="ib1"/>
          <w:sz w:val="27"/>
          <w:szCs w:val="27"/>
        </w:rPr>
        <w:t xml:space="preserve">ГРУППА» </w:t>
      </w:r>
      <w:r>
        <w:rPr>
          <w:sz w:val="27"/>
          <w:szCs w:val="27"/>
        </w:rPr>
        <w:t xml:space="preserve">  </w:t>
      </w:r>
      <w:proofErr w:type="gramEnd"/>
      <w:r>
        <w:rPr>
          <w:sz w:val="27"/>
          <w:szCs w:val="27"/>
        </w:rPr>
        <w:t>допускается и признается участн</w:t>
      </w:r>
      <w:r>
        <w:rPr>
          <w:sz w:val="27"/>
          <w:szCs w:val="27"/>
        </w:rPr>
        <w:t>иком торгов.</w:t>
      </w:r>
    </w:p>
    <w:p w14:paraId="77961AF7" w14:textId="77777777" w:rsidR="00000000" w:rsidRDefault="0005427F">
      <w:pPr>
        <w:divId w:val="167086244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2.Общество с ограниченной ответственностью Юридическая компания «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ЛигалВэй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»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117638, г. Москва, ул. Одесская, д. 2, </w:t>
      </w:r>
      <w:proofErr w:type="spellStart"/>
      <w:r>
        <w:rPr>
          <w:rStyle w:val="i1"/>
          <w:rFonts w:eastAsia="Times New Roman"/>
          <w:sz w:val="27"/>
          <w:szCs w:val="27"/>
        </w:rPr>
        <w:t>эт</w:t>
      </w:r>
      <w:proofErr w:type="spellEnd"/>
      <w:r>
        <w:rPr>
          <w:rStyle w:val="i1"/>
          <w:rFonts w:eastAsia="Times New Roman"/>
          <w:sz w:val="27"/>
          <w:szCs w:val="27"/>
        </w:rPr>
        <w:t>/</w:t>
      </w:r>
      <w:proofErr w:type="spellStart"/>
      <w:r>
        <w:rPr>
          <w:rStyle w:val="i1"/>
          <w:rFonts w:eastAsia="Times New Roman"/>
          <w:sz w:val="27"/>
          <w:szCs w:val="27"/>
        </w:rPr>
        <w:t>пом</w:t>
      </w:r>
      <w:proofErr w:type="spellEnd"/>
      <w:r>
        <w:rPr>
          <w:rStyle w:val="i1"/>
          <w:rFonts w:eastAsia="Times New Roman"/>
          <w:sz w:val="27"/>
          <w:szCs w:val="27"/>
        </w:rPr>
        <w:t>/ком 8/11/2; ИНН: 9721068019)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17:50:37.652;</w:t>
      </w:r>
    </w:p>
    <w:p w14:paraId="5495678C" w14:textId="7C23A08E" w:rsidR="00000000" w:rsidRDefault="0005427F">
      <w:pPr>
        <w:divId w:val="12080551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По Заявке принято решение об отказе в</w:t>
      </w:r>
      <w:r>
        <w:rPr>
          <w:rFonts w:eastAsia="Times New Roman"/>
          <w:sz w:val="27"/>
          <w:szCs w:val="27"/>
        </w:rPr>
        <w:t xml:space="preserve"> допуске к участию в торгах по следующей причине</w:t>
      </w:r>
      <w:proofErr w:type="gramStart"/>
      <w:r>
        <w:rPr>
          <w:rFonts w:eastAsia="Times New Roman"/>
          <w:sz w:val="27"/>
          <w:szCs w:val="27"/>
        </w:rPr>
        <w:t xml:space="preserve">: </w:t>
      </w:r>
      <w:r w:rsidR="000079E1">
        <w:rPr>
          <w:b/>
          <w:bCs/>
          <w:i/>
          <w:iCs/>
          <w:color w:val="000000"/>
          <w:sz w:val="27"/>
          <w:szCs w:val="27"/>
        </w:rPr>
        <w:t>Отсутствует</w:t>
      </w:r>
      <w:proofErr w:type="gramEnd"/>
      <w:r w:rsidR="000079E1">
        <w:rPr>
          <w:b/>
          <w:bCs/>
          <w:i/>
          <w:iCs/>
          <w:color w:val="000000"/>
          <w:sz w:val="27"/>
          <w:szCs w:val="27"/>
        </w:rPr>
        <w:t xml:space="preserve"> документ удостоверяющий личность (для физического лица) или надлежащим образом заверенный перевод на русский язык документов, удостоверяющих личность иностранного гражданина.</w:t>
      </w:r>
      <w:r>
        <w:rPr>
          <w:rFonts w:eastAsia="Times New Roman"/>
          <w:sz w:val="27"/>
          <w:szCs w:val="27"/>
        </w:rPr>
        <w:t xml:space="preserve"> </w:t>
      </w:r>
    </w:p>
    <w:p w14:paraId="02B23C68" w14:textId="77777777" w:rsidR="00000000" w:rsidRDefault="0005427F">
      <w:pPr>
        <w:divId w:val="85272120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lastRenderedPageBreak/>
        <w:t>3.Общество ограниченной ответственностью "СПЕЦИАЛИЗИРОВАННЫЙ ЗАСТРОЙЩИК "НА МИНСКОЙ</w:t>
      </w:r>
      <w:proofErr w:type="gramStart"/>
      <w:r>
        <w:rPr>
          <w:rStyle w:val="ib1"/>
          <w:rFonts w:eastAsia="Times New Roman"/>
          <w:sz w:val="27"/>
          <w:szCs w:val="27"/>
        </w:rPr>
        <w:t xml:space="preserve">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123112, г. Москва, </w:t>
      </w:r>
      <w:proofErr w:type="spellStart"/>
      <w:r>
        <w:rPr>
          <w:rStyle w:val="i1"/>
          <w:rFonts w:eastAsia="Times New Roman"/>
          <w:sz w:val="27"/>
          <w:szCs w:val="27"/>
        </w:rPr>
        <w:t>вн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. </w:t>
      </w:r>
      <w:proofErr w:type="spellStart"/>
      <w:r>
        <w:rPr>
          <w:rStyle w:val="i1"/>
          <w:rFonts w:eastAsia="Times New Roman"/>
          <w:sz w:val="27"/>
          <w:szCs w:val="27"/>
        </w:rPr>
        <w:t>тер.муниципальный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округ Пресненский, наб. Пресненска</w:t>
      </w:r>
      <w:r>
        <w:rPr>
          <w:rStyle w:val="i1"/>
          <w:rFonts w:eastAsia="Times New Roman"/>
          <w:sz w:val="27"/>
          <w:szCs w:val="27"/>
        </w:rPr>
        <w:t>я, д. 6 стр.2, этаж 36, ком.39; ИНН: 7203275451)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27.12.2021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10:50:07.840;</w:t>
      </w:r>
    </w:p>
    <w:p w14:paraId="0AC40D65" w14:textId="77777777" w:rsidR="00000000" w:rsidRDefault="0005427F">
      <w:pPr>
        <w:divId w:val="12080551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</w:t>
      </w:r>
      <w:r>
        <w:rPr>
          <w:rFonts w:eastAsia="Times New Roman"/>
          <w:sz w:val="27"/>
          <w:szCs w:val="27"/>
        </w:rPr>
        <w:t xml:space="preserve">ов по продаже имущества в установленный Сообщением о проведении торгов по продаже имущества срок. Заявителем предложена </w:t>
      </w:r>
      <w:proofErr w:type="gramStart"/>
      <w:r>
        <w:rPr>
          <w:rFonts w:eastAsia="Times New Roman"/>
          <w:sz w:val="27"/>
          <w:szCs w:val="27"/>
        </w:rPr>
        <w:t>цена приобретения имущества не ниже установленной текущей цены 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14:paraId="1E42843B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</w:t>
      </w:r>
      <w:r>
        <w:rPr>
          <w:sz w:val="27"/>
          <w:szCs w:val="27"/>
        </w:rPr>
        <w:t>тавляющего Лот, </w:t>
      </w:r>
      <w:r>
        <w:rPr>
          <w:rStyle w:val="ib1"/>
          <w:sz w:val="27"/>
          <w:szCs w:val="27"/>
        </w:rPr>
        <w:t xml:space="preserve">Общество ограниченной ответственностью "СПЕЦИАЛИЗИРОВАННЫЙ ЗАСТРОЙЩИК "НА МИНСКОЙ" </w:t>
      </w:r>
      <w:r>
        <w:rPr>
          <w:sz w:val="27"/>
          <w:szCs w:val="27"/>
        </w:rPr>
        <w:t>  допускается и признается участником торгов.</w:t>
      </w:r>
    </w:p>
    <w:p w14:paraId="78D7A02A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14:paraId="03286CED" w14:textId="77777777" w:rsidR="00000000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"Департамент имущества несостоятельных предприятий</w:t>
      </w:r>
      <w:proofErr w:type="gramStart"/>
      <w:r>
        <w:rPr>
          <w:rStyle w:val="b1"/>
          <w:sz w:val="27"/>
          <w:szCs w:val="27"/>
        </w:rPr>
        <w:t>" )</w:t>
      </w:r>
      <w:proofErr w:type="gramEnd"/>
    </w:p>
    <w:p w14:paraId="40E76D21" w14:textId="77777777" w:rsidR="0005427F" w:rsidRDefault="0005427F">
      <w:pPr>
        <w:pStyle w:val="a4"/>
        <w:divId w:val="120805511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54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E1"/>
    <w:rsid w:val="000079E1"/>
    <w:rsid w:val="0005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756B3"/>
  <w15:chartTrackingRefBased/>
  <w15:docId w15:val="{F78DFF5D-EA3C-485C-95DB-924300DD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064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2448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120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1172</Words>
  <Characters>6684</Characters>
  <Application>Microsoft Office Word</Application>
  <DocSecurity>0</DocSecurity>
  <Lines>55</Lines>
  <Paragraphs>15</Paragraphs>
  <ScaleCrop>false</ScaleCrop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2021-12-28T13:27:00Z</dcterms:created>
  <dcterms:modified xsi:type="dcterms:W3CDTF">2021-12-28T13:27:00Z</dcterms:modified>
</cp:coreProperties>
</file>