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26C" w:rsidRDefault="00EA32FF">
      <w:pPr>
        <w:divId w:val="209207292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7918-ОАЗФ/1</w:t>
      </w:r>
    </w:p>
    <w:p w:rsidR="003A526C" w:rsidRDefault="00EA32FF">
      <w:pPr>
        <w:pStyle w:val="a4"/>
        <w:jc w:val="center"/>
        <w:divId w:val="2092072924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3A526C" w:rsidRDefault="00EA32FF">
      <w:pPr>
        <w:pStyle w:val="a4"/>
        <w:jc w:val="center"/>
        <w:divId w:val="2092072924"/>
        <w:rPr>
          <w:sz w:val="27"/>
          <w:szCs w:val="27"/>
        </w:rPr>
      </w:pPr>
      <w:r>
        <w:rPr>
          <w:rStyle w:val="ubi1"/>
          <w:sz w:val="27"/>
          <w:szCs w:val="27"/>
        </w:rPr>
        <w:t>ООО «Строй-Конструкция»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06.09.2021</w:t>
      </w:r>
    </w:p>
    <w:p w:rsidR="003A526C" w:rsidRDefault="00EA32FF">
      <w:pPr>
        <w:pStyle w:val="sep"/>
        <w:divId w:val="2092072924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официальном издании от </w:t>
      </w:r>
      <w:r>
        <w:rPr>
          <w:rStyle w:val="ib1"/>
          <w:sz w:val="27"/>
          <w:szCs w:val="27"/>
        </w:rPr>
        <w:t>31.07.2021</w:t>
      </w:r>
      <w:r>
        <w:rPr>
          <w:sz w:val="27"/>
          <w:szCs w:val="27"/>
        </w:rPr>
        <w:t xml:space="preserve"> на следующих условиях: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"Департамент имущества несостоятельных предприятий" 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«Строй-Конструкция»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А41-76223/18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Кедров Вадим Олегович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proofErr w:type="gramStart"/>
      <w:r>
        <w:rPr>
          <w:rStyle w:val="ib1"/>
          <w:sz w:val="27"/>
          <w:szCs w:val="27"/>
        </w:rPr>
        <w:t>Права требования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Право требования ООО «Строй-Конструкция» к ООО </w:t>
      </w:r>
      <w:proofErr w:type="spellStart"/>
      <w:r>
        <w:rPr>
          <w:rStyle w:val="ib1"/>
          <w:sz w:val="27"/>
          <w:szCs w:val="27"/>
        </w:rPr>
        <w:t>Техресурс</w:t>
      </w:r>
      <w:proofErr w:type="spellEnd"/>
      <w:r>
        <w:rPr>
          <w:rStyle w:val="ib1"/>
          <w:sz w:val="27"/>
          <w:szCs w:val="27"/>
        </w:rPr>
        <w:t>» (ИНН 5047129922) на сумму 173 728 095,18 руб.; ООО «</w:t>
      </w:r>
      <w:proofErr w:type="spellStart"/>
      <w:r>
        <w:rPr>
          <w:rStyle w:val="ib1"/>
          <w:sz w:val="27"/>
          <w:szCs w:val="27"/>
        </w:rPr>
        <w:t>КварталСтрой</w:t>
      </w:r>
      <w:proofErr w:type="spellEnd"/>
      <w:r>
        <w:rPr>
          <w:rStyle w:val="ib1"/>
          <w:sz w:val="27"/>
          <w:szCs w:val="27"/>
        </w:rPr>
        <w:t>» (ИНН 3702688249) на сумму 2 246 200,00 руб.; ООО «</w:t>
      </w:r>
      <w:proofErr w:type="spellStart"/>
      <w:r>
        <w:rPr>
          <w:rStyle w:val="ib1"/>
          <w:sz w:val="27"/>
          <w:szCs w:val="27"/>
        </w:rPr>
        <w:t>ГенСтрой</w:t>
      </w:r>
      <w:proofErr w:type="spellEnd"/>
      <w:r>
        <w:rPr>
          <w:rStyle w:val="ib1"/>
          <w:sz w:val="27"/>
          <w:szCs w:val="27"/>
        </w:rPr>
        <w:t>» (ИНН 3329073907) на сумму 1 888 040,00 руб.; ООО «ППСК-44» (ИНН 3702127839) на сумму 52 374 335,62 руб.; ООО «</w:t>
      </w:r>
      <w:proofErr w:type="spellStart"/>
      <w:r>
        <w:rPr>
          <w:rStyle w:val="ib1"/>
          <w:sz w:val="27"/>
          <w:szCs w:val="27"/>
        </w:rPr>
        <w:t>КапСтрой</w:t>
      </w:r>
      <w:proofErr w:type="spellEnd"/>
      <w:r>
        <w:rPr>
          <w:rStyle w:val="ib1"/>
          <w:sz w:val="27"/>
          <w:szCs w:val="27"/>
        </w:rPr>
        <w:t>» (ИНН 3702368776) на сумму 36 038 781,70 руб.; ООО «</w:t>
      </w:r>
      <w:proofErr w:type="spellStart"/>
      <w:r>
        <w:rPr>
          <w:rStyle w:val="ib1"/>
          <w:sz w:val="27"/>
          <w:szCs w:val="27"/>
        </w:rPr>
        <w:t>Домстрой-развитие</w:t>
      </w:r>
      <w:proofErr w:type="spellEnd"/>
      <w:r>
        <w:rPr>
          <w:rStyle w:val="ib1"/>
          <w:sz w:val="27"/>
          <w:szCs w:val="27"/>
        </w:rPr>
        <w:t>» (ИНН</w:t>
      </w:r>
      <w:proofErr w:type="gramEnd"/>
      <w:r>
        <w:rPr>
          <w:rStyle w:val="ib1"/>
          <w:sz w:val="27"/>
          <w:szCs w:val="27"/>
        </w:rPr>
        <w:t xml:space="preserve"> 5038100099) на сумму 9 495 093,16 </w:t>
      </w:r>
      <w:r>
        <w:rPr>
          <w:rStyle w:val="ib1"/>
          <w:sz w:val="27"/>
          <w:szCs w:val="27"/>
        </w:rPr>
        <w:lastRenderedPageBreak/>
        <w:t>руб.; ООО «СТК-12» (ИНН 3702128014) на сумму 333 440 925,49 руб.; ООО «Плутос (ИНН 7714733520) на сумму 55 483 056,25 руб.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500 000,00</w:t>
      </w:r>
      <w:r>
        <w:rPr>
          <w:sz w:val="27"/>
          <w:szCs w:val="27"/>
        </w:rPr>
        <w:t> рублей.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3A526C" w:rsidRDefault="00EA32FF" w:rsidP="00431FAD">
      <w:pPr>
        <w:divId w:val="164727450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</w:t>
      </w:r>
      <w:r w:rsidR="00431FAD" w:rsidRPr="00431FAD">
        <w:rPr>
          <w:color w:val="141414"/>
          <w:shd w:val="clear" w:color="auto" w:fill="FFFFFF"/>
        </w:rPr>
        <w:t xml:space="preserve"> </w:t>
      </w:r>
      <w:proofErr w:type="gramStart"/>
      <w:r w:rsidR="00431FAD" w:rsidRPr="00431FAD">
        <w:rPr>
          <w:rStyle w:val="ib1"/>
          <w:rFonts w:eastAsia="Times New Roman"/>
          <w:sz w:val="27"/>
          <w:szCs w:val="27"/>
        </w:rPr>
        <w:t>Общество с ограниченной ответственностью «Управляющая компания «Долгосрочные инвестиции» действующее в качестве доверительного управляющего Закрытым комбинированным паевым инвестиционным фондом «Притяжение»</w:t>
      </w:r>
      <w:r>
        <w:rPr>
          <w:rStyle w:val="ib1"/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(121059, г. Москва, ул. Киевская, д. 7, корп. 2, </w:t>
      </w:r>
      <w:proofErr w:type="spellStart"/>
      <w:r>
        <w:rPr>
          <w:rStyle w:val="i1"/>
          <w:rFonts w:eastAsia="Times New Roman"/>
          <w:sz w:val="27"/>
          <w:szCs w:val="27"/>
        </w:rPr>
        <w:t>эт</w:t>
      </w:r>
      <w:proofErr w:type="spellEnd"/>
      <w:r>
        <w:rPr>
          <w:rStyle w:val="i1"/>
          <w:rFonts w:eastAsia="Times New Roman"/>
          <w:sz w:val="27"/>
          <w:szCs w:val="27"/>
        </w:rPr>
        <w:t>. 13, ком. 13; ИНН: 7718928743)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30.08.2021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18:15:52.740;</w:t>
      </w:r>
      <w:proofErr w:type="gramEnd"/>
    </w:p>
    <w:p w:rsidR="003A526C" w:rsidRDefault="00EA32FF">
      <w:pPr>
        <w:divId w:val="209207292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 w:rsidR="00431FAD" w:rsidRPr="00431FAD">
        <w:rPr>
          <w:rStyle w:val="ib1"/>
          <w:rFonts w:eastAsia="Times New Roman"/>
          <w:sz w:val="27"/>
          <w:szCs w:val="27"/>
        </w:rPr>
        <w:t>Общество с ограниченной ответственностью «Управляющая компания «Долгосрочные инвестиции» действующее в качестве доверительного управляющего Закрытым комбинированным паевым инвестиционным фондом «Притяжение»</w:t>
      </w:r>
      <w:r>
        <w:rPr>
          <w:rStyle w:val="ib1"/>
          <w:sz w:val="27"/>
          <w:szCs w:val="27"/>
        </w:rPr>
        <w:t xml:space="preserve"> </w:t>
      </w:r>
      <w:r>
        <w:rPr>
          <w:sz w:val="27"/>
          <w:szCs w:val="27"/>
        </w:rPr>
        <w:t>  допускается и признается участником торгов.</w:t>
      </w:r>
    </w:p>
    <w:p w:rsidR="003A526C" w:rsidRDefault="00EA32FF">
      <w:pPr>
        <w:divId w:val="133144556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proofErr w:type="spellStart"/>
      <w:r>
        <w:rPr>
          <w:rStyle w:val="ib1"/>
          <w:rFonts w:eastAsia="Times New Roman"/>
          <w:sz w:val="27"/>
          <w:szCs w:val="27"/>
        </w:rPr>
        <w:t>Дрига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Валерий Евгеньевич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(115583, Россия, г. Москва, ул</w:t>
      </w:r>
      <w:proofErr w:type="gramStart"/>
      <w:r>
        <w:rPr>
          <w:rStyle w:val="i1"/>
          <w:rFonts w:eastAsia="Times New Roman"/>
          <w:sz w:val="27"/>
          <w:szCs w:val="27"/>
        </w:rPr>
        <w:t>.Я</w:t>
      </w:r>
      <w:proofErr w:type="gramEnd"/>
      <w:r>
        <w:rPr>
          <w:rStyle w:val="i1"/>
          <w:rFonts w:eastAsia="Times New Roman"/>
          <w:sz w:val="27"/>
          <w:szCs w:val="27"/>
        </w:rPr>
        <w:t>сеневая, д. 21, корп.2, кв.137; ИНН: 772414746070)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02.09.2021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15:22:37.441;</w:t>
      </w:r>
    </w:p>
    <w:p w:rsidR="003A526C" w:rsidRDefault="00EA32FF">
      <w:pPr>
        <w:divId w:val="209207292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Дрига</w:t>
      </w:r>
      <w:proofErr w:type="spellEnd"/>
      <w:r>
        <w:rPr>
          <w:rStyle w:val="ib1"/>
          <w:sz w:val="27"/>
          <w:szCs w:val="27"/>
        </w:rPr>
        <w:t xml:space="preserve"> Валерий Евгеньевич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3A526C" w:rsidRDefault="00EA32FF">
      <w:pPr>
        <w:divId w:val="293368853"/>
        <w:rPr>
          <w:rFonts w:eastAsia="Times New Roman"/>
          <w:sz w:val="27"/>
          <w:szCs w:val="27"/>
        </w:rPr>
      </w:pPr>
      <w:proofErr w:type="gramStart"/>
      <w:r>
        <w:rPr>
          <w:rStyle w:val="ib1"/>
          <w:rFonts w:eastAsia="Times New Roman"/>
          <w:sz w:val="27"/>
          <w:szCs w:val="27"/>
        </w:rPr>
        <w:t xml:space="preserve">3.Общество с ограниченной ответственностью "СВ-ПРИНТ"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(г. Москва, пер. </w:t>
      </w:r>
      <w:proofErr w:type="spellStart"/>
      <w:r>
        <w:rPr>
          <w:rStyle w:val="i1"/>
          <w:rFonts w:eastAsia="Times New Roman"/>
          <w:sz w:val="27"/>
          <w:szCs w:val="27"/>
        </w:rPr>
        <w:t>Николоямский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д. 4-6, стр. 3, </w:t>
      </w:r>
      <w:proofErr w:type="spellStart"/>
      <w:r>
        <w:rPr>
          <w:rStyle w:val="i1"/>
          <w:rFonts w:eastAsia="Times New Roman"/>
          <w:sz w:val="27"/>
          <w:szCs w:val="27"/>
        </w:rPr>
        <w:t>помещ</w:t>
      </w:r>
      <w:proofErr w:type="spellEnd"/>
      <w:r>
        <w:rPr>
          <w:rStyle w:val="i1"/>
          <w:rFonts w:eastAsia="Times New Roman"/>
          <w:sz w:val="27"/>
          <w:szCs w:val="27"/>
        </w:rPr>
        <w:t>.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II, ком</w:t>
      </w:r>
      <w:proofErr w:type="gramStart"/>
      <w:r>
        <w:rPr>
          <w:rStyle w:val="i1"/>
          <w:rFonts w:eastAsia="Times New Roman"/>
          <w:sz w:val="27"/>
          <w:szCs w:val="27"/>
        </w:rPr>
        <w:t>.</w:t>
      </w:r>
      <w:proofErr w:type="gramEnd"/>
      <w:r>
        <w:rPr>
          <w:rStyle w:val="i1"/>
          <w:rFonts w:eastAsia="Times New Roman"/>
          <w:sz w:val="27"/>
          <w:szCs w:val="27"/>
        </w:rPr>
        <w:t>/</w:t>
      </w:r>
      <w:proofErr w:type="gramStart"/>
      <w:r>
        <w:rPr>
          <w:rStyle w:val="i1"/>
          <w:rFonts w:eastAsia="Times New Roman"/>
          <w:sz w:val="27"/>
          <w:szCs w:val="27"/>
        </w:rPr>
        <w:t>о</w:t>
      </w:r>
      <w:proofErr w:type="gramEnd"/>
      <w:r>
        <w:rPr>
          <w:rStyle w:val="i1"/>
          <w:rFonts w:eastAsia="Times New Roman"/>
          <w:sz w:val="27"/>
          <w:szCs w:val="27"/>
        </w:rPr>
        <w:t>фис 4/1А; ИНН: 7731364905)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03.09.2021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14:12:45.708;</w:t>
      </w:r>
    </w:p>
    <w:p w:rsidR="003A526C" w:rsidRDefault="00EA32FF">
      <w:pPr>
        <w:divId w:val="209207292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</w:t>
      </w:r>
      <w:r>
        <w:rPr>
          <w:rFonts w:eastAsia="Times New Roman"/>
          <w:sz w:val="27"/>
          <w:szCs w:val="27"/>
        </w:rPr>
        <w:lastRenderedPageBreak/>
        <w:t>приобретения имущества не ниже установленной текущей цены имущества составляющего Лот.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Общество с ограниченной ответственностью "СВ-ПРИНТ" </w:t>
      </w:r>
      <w:r>
        <w:rPr>
          <w:sz w:val="27"/>
          <w:szCs w:val="27"/>
        </w:rPr>
        <w:t>  допускается и признается участником торгов.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"Департамент имущества несостоятельных предприятий"</w:t>
      </w:r>
      <w:proofErr w:type="gramStart"/>
      <w:r>
        <w:rPr>
          <w:rStyle w:val="b1"/>
          <w:sz w:val="27"/>
          <w:szCs w:val="27"/>
        </w:rPr>
        <w:t xml:space="preserve"> )</w:t>
      </w:r>
      <w:proofErr w:type="gramEnd"/>
    </w:p>
    <w:p w:rsidR="003A526C" w:rsidRDefault="00EA32FF">
      <w:pPr>
        <w:pStyle w:val="a4"/>
        <w:divId w:val="2092072924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3A526C" w:rsidSect="003A5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noPunctuationKerning/>
  <w:characterSpacingControl w:val="doNotCompress"/>
  <w:compat/>
  <w:rsids>
    <w:rsidRoot w:val="00EA32FF"/>
    <w:rsid w:val="003A526C"/>
    <w:rsid w:val="00431FAD"/>
    <w:rsid w:val="00EA3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26C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rsid w:val="003A526C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rsid w:val="003A526C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rsid w:val="003A526C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rsid w:val="003A526C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rsid w:val="003A526C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rsid w:val="003A526C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rsid w:val="003A526C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rsid w:val="003A526C"/>
    <w:pPr>
      <w:ind w:left="150"/>
    </w:pPr>
  </w:style>
  <w:style w:type="paragraph" w:customStyle="1" w:styleId="f14">
    <w:name w:val="f14"/>
    <w:basedOn w:val="a"/>
    <w:rsid w:val="003A526C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rsid w:val="003A526C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rsid w:val="003A526C"/>
    <w:pPr>
      <w:ind w:left="375"/>
    </w:pPr>
  </w:style>
  <w:style w:type="character" w:styleId="a3">
    <w:name w:val="Strong"/>
    <w:basedOn w:val="a0"/>
    <w:uiPriority w:val="22"/>
    <w:qFormat/>
    <w:rsid w:val="003A526C"/>
    <w:rPr>
      <w:b/>
      <w:bCs/>
    </w:rPr>
  </w:style>
  <w:style w:type="character" w:customStyle="1" w:styleId="ubi1">
    <w:name w:val="ubi1"/>
    <w:basedOn w:val="a0"/>
    <w:rsid w:val="003A526C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rsid w:val="003A526C"/>
    <w:pPr>
      <w:spacing w:before="100" w:beforeAutospacing="1" w:after="100" w:afterAutospacing="1"/>
    </w:pPr>
  </w:style>
  <w:style w:type="character" w:customStyle="1" w:styleId="center1">
    <w:name w:val="center1"/>
    <w:basedOn w:val="a0"/>
    <w:rsid w:val="003A526C"/>
  </w:style>
  <w:style w:type="character" w:customStyle="1" w:styleId="b1">
    <w:name w:val="b1"/>
    <w:basedOn w:val="a0"/>
    <w:rsid w:val="003A526C"/>
    <w:rPr>
      <w:b/>
      <w:bCs/>
    </w:rPr>
  </w:style>
  <w:style w:type="character" w:customStyle="1" w:styleId="ib1">
    <w:name w:val="ib1"/>
    <w:basedOn w:val="a0"/>
    <w:rsid w:val="003A526C"/>
    <w:rPr>
      <w:b/>
      <w:bCs/>
      <w:i/>
      <w:iCs/>
    </w:rPr>
  </w:style>
  <w:style w:type="character" w:customStyle="1" w:styleId="u1">
    <w:name w:val="u1"/>
    <w:basedOn w:val="a0"/>
    <w:rsid w:val="003A526C"/>
    <w:rPr>
      <w:u w:val="single"/>
    </w:rPr>
  </w:style>
  <w:style w:type="character" w:customStyle="1" w:styleId="i1">
    <w:name w:val="i1"/>
    <w:basedOn w:val="a0"/>
    <w:rsid w:val="003A526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07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450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556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885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523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2021-09-06T07:02:00Z</dcterms:created>
  <dcterms:modified xsi:type="dcterms:W3CDTF">2021-09-06T13:20:00Z</dcterms:modified>
</cp:coreProperties>
</file>