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39A" w:rsidRDefault="00DB239A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Договор</w:t>
      </w:r>
      <w:r w:rsidR="00DB239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</w:t>
      </w: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о задатке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для участия в торгах по продаже имущества 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062766" w:rsidRPr="00062766" w:rsidTr="008072B1">
        <w:tc>
          <w:tcPr>
            <w:tcW w:w="9747" w:type="dxa"/>
          </w:tcPr>
          <w:p w:rsidR="00062766" w:rsidRPr="00062766" w:rsidRDefault="00062766" w:rsidP="00062766">
            <w:pPr>
              <w:spacing w:after="0" w:line="240" w:lineRule="auto"/>
              <w:ind w:right="-68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«____»____________201</w:t>
            </w:r>
            <w:r w:rsidR="00582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                                                                         </w:t>
            </w:r>
          </w:p>
          <w:p w:rsidR="00062766" w:rsidRPr="00062766" w:rsidRDefault="00062766" w:rsidP="00062766">
            <w:pPr>
              <w:spacing w:after="0" w:line="300" w:lineRule="atLeast"/>
              <w:ind w:firstLine="7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</w:t>
      </w:r>
      <w:r w:rsidRPr="000627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_________________________________________, действующего на основании ________________________, и Конкурсный управляющий Общества с ограниченной ответственностью  «</w:t>
      </w:r>
      <w:proofErr w:type="spellStart"/>
      <w:r w:rsidR="00014FE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Соттинское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="008072B1" w:rsidRPr="001C3EDE">
        <w:rPr>
          <w:rFonts w:ascii="Times New Roman" w:hAnsi="Times New Roman" w:cs="Times New Roman"/>
          <w:sz w:val="24"/>
          <w:szCs w:val="24"/>
        </w:rPr>
        <w:t>Маршинцева</w:t>
      </w:r>
      <w:proofErr w:type="spellEnd"/>
      <w:r w:rsidR="008072B1" w:rsidRPr="001C3E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72B1" w:rsidRPr="001C3EDE">
        <w:rPr>
          <w:rFonts w:ascii="Times New Roman" w:hAnsi="Times New Roman" w:cs="Times New Roman"/>
          <w:sz w:val="24"/>
          <w:szCs w:val="24"/>
        </w:rPr>
        <w:t>Сардана</w:t>
      </w:r>
      <w:proofErr w:type="spellEnd"/>
      <w:r w:rsidR="008072B1" w:rsidRPr="001C3EDE">
        <w:rPr>
          <w:rFonts w:ascii="Times New Roman" w:hAnsi="Times New Roman" w:cs="Times New Roman"/>
          <w:sz w:val="24"/>
          <w:szCs w:val="24"/>
        </w:rPr>
        <w:t xml:space="preserve"> Степановна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</w:t>
      </w:r>
      <w:r w:rsidR="008072B1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014FE7" w:rsidRPr="00014FE7">
        <w:rPr>
          <w:rFonts w:ascii="Times New Roman" w:hAnsi="Times New Roman" w:cs="Times New Roman"/>
          <w:sz w:val="24"/>
          <w:szCs w:val="24"/>
        </w:rPr>
        <w:t>определения Арбитражного суда РС (Я) от 02.08.2018 по делу №А58-5449/2017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</w:t>
      </w: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адаткодержатель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numPr>
          <w:ilvl w:val="0"/>
          <w:numId w:val="1"/>
        </w:num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Согласно 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сообщению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торгах по продаже имущества ООО «</w:t>
      </w:r>
      <w:proofErr w:type="spellStart"/>
      <w:r w:rsidR="00A67CC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Соттинское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опубликованному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790C" w:rsidRP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https://bankrot.fedresurs.ru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сумма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в размере 10% от начальной продажной цены имущества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именно:_______________________________________________________________________________________, имеющая статус задатка,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которую</w:t>
      </w:r>
      <w:proofErr w:type="gram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оплачивает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адаткодержателю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срок по банковским реквизитам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62766" w:rsidRPr="00062766" w:rsidRDefault="00014FE7" w:rsidP="00014FE7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14FE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Общество с ограниченно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й ответственностью 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Соттинское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» ИНН 1427009504 / КПП 142701001, </w:t>
      </w:r>
      <w:proofErr w:type="gramStart"/>
      <w:r w:rsidRPr="00014FE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014FE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/с 40702810060000001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213, </w:t>
      </w:r>
      <w:r w:rsidRPr="00014FE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БИК 049805771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в ЯРФ АО 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Россельхозбанк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», г. Якутск, </w:t>
      </w:r>
      <w:r w:rsidRPr="00014FE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к/с 30101810600000000771, 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Задаток вносится для участия в торгах в отношении следующих лотов: _____________ (номера лотов)</w:t>
      </w:r>
      <w:r w:rsidR="00582C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 (наименования имущества)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2766" w:rsidRPr="00062766" w:rsidRDefault="00062766" w:rsidP="00062766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62766" w:rsidRPr="00062766" w:rsidRDefault="00062766" w:rsidP="00062766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ПОРЯДОК ВОЗВРАТА ЗАДАТКА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В случае отзыва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на участие в торгах (до момента признания претендента участником торгов),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банковских дней с момента получения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об отзыве заявки на торги. 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 В случае недопущения к участию в торгах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банковских дней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по итогам торгов.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В случае отказа от проведения торгов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банковских дней с момента принятия решения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отказе от проведения торгов. 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 В случае победы </w:t>
      </w:r>
      <w:proofErr w:type="spell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торгах задаток засчитывается ему в счет оплаты за приобретенное имуществ</w:t>
      </w:r>
      <w:proofErr w:type="gram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о ООО</w:t>
      </w:r>
      <w:proofErr w:type="gram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014FE7">
        <w:rPr>
          <w:rFonts w:ascii="Times New Roman" w:eastAsia="Calibri" w:hAnsi="Times New Roman" w:cs="Times New Roman"/>
          <w:sz w:val="24"/>
          <w:szCs w:val="24"/>
          <w:lang w:eastAsia="ru-RU"/>
        </w:rPr>
        <w:t>Соттинское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2.6. В случае отказа или уклонения победителя торгов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(единственного участника)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подписания договора</w:t>
      </w:r>
      <w:r w:rsidR="004879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купли-продажи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имущества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дней </w:t>
      </w:r>
      <w:proofErr w:type="gram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предложения конкурсного управляющего внесенный задаток ему не возвращается.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14FE7" w:rsidRDefault="00014FE7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4FE7" w:rsidRDefault="00014FE7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 ИНЫЕ УСЛОВИЯ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Настоящий договор составлен в двух экземплярах – по одному для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неотъемлемой частью заявки, подаваемой для участия в торгах.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платежном поручении должна быть ссылка на номера лотов, по которым вносится задаток.</w:t>
      </w:r>
    </w:p>
    <w:p w:rsid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DB239A" w:rsidTr="007337C8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B239A" w:rsidRPr="00062766" w:rsidRDefault="00DB239A" w:rsidP="00DB239A">
            <w:pPr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ЗАДАТКОДАТЕЛЬ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: 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</w:p>
          <w:p w:rsidR="00DB239A" w:rsidRPr="00062766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</w:t>
            </w:r>
          </w:p>
          <w:p w:rsidR="00DB239A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_____________________________________________________________________________________________________________________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B239A" w:rsidRDefault="00DB239A" w:rsidP="00DB239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ЗАДАТКОДЕРЖАТЕЛЬ:</w:t>
            </w:r>
          </w:p>
          <w:p w:rsidR="00014FE7" w:rsidRPr="00014FE7" w:rsidRDefault="00014FE7" w:rsidP="00014FE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14FE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proofErr w:type="spellStart"/>
            <w:r w:rsidRPr="00014FE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Соттинское</w:t>
            </w:r>
            <w:proofErr w:type="spellEnd"/>
            <w:r w:rsidRPr="00014FE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A67CC3" w:rsidRDefault="00A67CC3" w:rsidP="00014FE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ИНН 1427009504 </w:t>
            </w:r>
          </w:p>
          <w:p w:rsidR="00014FE7" w:rsidRPr="00014FE7" w:rsidRDefault="00014FE7" w:rsidP="00014FE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14FE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КПП 142701001</w:t>
            </w:r>
          </w:p>
          <w:p w:rsidR="00014FE7" w:rsidRPr="00014FE7" w:rsidRDefault="00014FE7" w:rsidP="00014FE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014FE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014FE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/с 40702810060000001213 в ЯРФ АО «</w:t>
            </w:r>
            <w:proofErr w:type="spellStart"/>
            <w:r w:rsidRPr="00014FE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Pr="00014FE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», </w:t>
            </w:r>
          </w:p>
          <w:p w:rsidR="00A67CC3" w:rsidRDefault="00A67CC3" w:rsidP="00014FE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к/с 30101810600000000771</w:t>
            </w:r>
            <w:r w:rsidR="00014FE7" w:rsidRPr="00014FE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DB239A" w:rsidRDefault="00014FE7" w:rsidP="00014FE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FE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БИК </w:t>
            </w:r>
            <w:bookmarkStart w:id="0" w:name="_GoBack"/>
            <w:r w:rsidRPr="00014FE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049805771</w:t>
            </w:r>
            <w:bookmarkEnd w:id="0"/>
          </w:p>
        </w:tc>
      </w:tr>
    </w:tbl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ЗАДАТКОДАТЕЛЬ: </w:t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  ЗАДАТКОДЕРЖАТЕЛЬ: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</w:t>
      </w:r>
    </w:p>
    <w:p w:rsidR="005D7624" w:rsidRDefault="00062766" w:rsidP="00062766"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_/_____________/        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 /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Маршинцева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  </w:t>
      </w:r>
    </w:p>
    <w:sectPr w:rsidR="005D7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64272"/>
    <w:multiLevelType w:val="hybridMultilevel"/>
    <w:tmpl w:val="586A6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E2F"/>
    <w:rsid w:val="00014FE7"/>
    <w:rsid w:val="00062766"/>
    <w:rsid w:val="000958F7"/>
    <w:rsid w:val="003267A7"/>
    <w:rsid w:val="00390E2F"/>
    <w:rsid w:val="0048790C"/>
    <w:rsid w:val="00582C8C"/>
    <w:rsid w:val="005D7624"/>
    <w:rsid w:val="007337C8"/>
    <w:rsid w:val="008072B1"/>
    <w:rsid w:val="00970AA2"/>
    <w:rsid w:val="00A67CC3"/>
    <w:rsid w:val="00DB239A"/>
    <w:rsid w:val="00E56D06"/>
    <w:rsid w:val="00F8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ЭК</cp:lastModifiedBy>
  <cp:revision>2</cp:revision>
  <dcterms:created xsi:type="dcterms:W3CDTF">2018-09-14T01:27:00Z</dcterms:created>
  <dcterms:modified xsi:type="dcterms:W3CDTF">2018-09-14T01:27:00Z</dcterms:modified>
</cp:coreProperties>
</file>