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задатка 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г. Казань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«__» ___________ 2020 г.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ООО «ЖИК Строй», в лице Конкурсного управляющего – Петрова Алексея Игоревича, действующего на основании  Решения Арбитражного суда Республики Татарстан от 26.06.2019 по делу № А65-14113/2019, именуемое в дальнейшем «Продавец», с одной стороны, и __________________________________, именуемы</w:t>
      </w:r>
      <w:proofErr w:type="gramStart"/>
      <w:r>
        <w:rPr>
          <w:sz w:val="20"/>
          <w:szCs w:val="20"/>
        </w:rPr>
        <w:t>й(</w:t>
      </w:r>
      <w:proofErr w:type="spellStart"/>
      <w:proofErr w:type="gramEnd"/>
      <w:r>
        <w:rPr>
          <w:sz w:val="20"/>
          <w:szCs w:val="20"/>
        </w:rPr>
        <w:t>ое</w:t>
      </w:r>
      <w:proofErr w:type="spellEnd"/>
      <w:r>
        <w:rPr>
          <w:sz w:val="20"/>
          <w:szCs w:val="20"/>
        </w:rPr>
        <w:t>) в дальнейшем «Заявитель», в лице ______________________, действующего на основании ____________________, именуемые совместно «Стороны», заключили настоящий Договор о нижеследующем: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Предмет договора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1.1. Для участия в торгах по продаже имущества - ООО «ЖИК Строй», Заявитель вносит задаток в счет обеспечения оплаты приобретаемого на торгах нижеуказанного имущества в размере 20% от его начальной цены.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Имуществ</w:t>
      </w:r>
      <w:proofErr w:type="gramStart"/>
      <w:r>
        <w:rPr>
          <w:sz w:val="20"/>
          <w:szCs w:val="20"/>
        </w:rPr>
        <w:t>о ООО</w:t>
      </w:r>
      <w:proofErr w:type="gramEnd"/>
      <w:r>
        <w:rPr>
          <w:sz w:val="20"/>
          <w:szCs w:val="20"/>
        </w:rPr>
        <w:t xml:space="preserve"> «ЖИК Строй», выставляемое на торги, включенное в Лот №1: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Дебиторская задолженность в виде прав требования Должника к физическому лицу - Лебедевой Веронике Артемовне </w:t>
      </w:r>
      <w:r w:rsidR="00D1558C">
        <w:rPr>
          <w:sz w:val="20"/>
          <w:szCs w:val="20"/>
        </w:rPr>
        <w:t>(</w:t>
      </w:r>
      <w:r>
        <w:rPr>
          <w:sz w:val="20"/>
          <w:szCs w:val="20"/>
        </w:rPr>
        <w:t>ИНН 166017486486</w:t>
      </w:r>
      <w:r w:rsidR="00D1558C">
        <w:rPr>
          <w:sz w:val="20"/>
          <w:szCs w:val="20"/>
        </w:rPr>
        <w:t>,</w:t>
      </w:r>
      <w:r w:rsidR="00297490">
        <w:rPr>
          <w:sz w:val="20"/>
          <w:szCs w:val="20"/>
        </w:rPr>
        <w:t xml:space="preserve"> </w:t>
      </w:r>
      <w:r w:rsidR="00D1558C">
        <w:rPr>
          <w:sz w:val="20"/>
          <w:szCs w:val="20"/>
        </w:rPr>
        <w:t>СНИЛС 135-878-935 19)</w:t>
      </w:r>
      <w:r>
        <w:rPr>
          <w:sz w:val="20"/>
          <w:szCs w:val="20"/>
        </w:rPr>
        <w:t xml:space="preserve"> в размере 14 632 863, 75 руб. Начальная продажная цена - 9 455 450,00 руб. НДС не облагается.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1.2. Продавец не возвращает Заявителю задаток в случае, если: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1.2.1. Заявителю, признанному победителем торгов, будет предложено заключить договор купли-продажи, но он уклонится или откажется от подписания договора в срок установленный, п. 16 ст. 110 Федерального закона «О несостоятельности (банкротстве)» от 26.10.2002 г. № 127-ФЗ;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1.2.2. Заявитель, заключивший договор купли-продажи, нарушил установленный п. 19 ст. 110 Федерального закона «О несостоятельности (банкротстве)» от 26.10.2002 г. № 127-ФЗ срок на оплату в полном объеме имущества, указанного в п. 1.1. настоящего Договора задатка. 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В этих случаях задаток включается в состав имущества должника.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1.3. Задаток возвращается Заявителю в полном объеме, если: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1.3.1.Заявитель не допущен к участию в торгах;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1.3.2.Заявитель не признан победителем торгов и покупателем имущества;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1.3.3.Заявитель установленным порядком отозвал свою зарегистрированную заявку об участии в торгах.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Обязанности Заявителя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2.1. Заявитель обязан: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2.1.1. Внести задаток в сумме 1 891 090 (Один миллион </w:t>
      </w:r>
      <w:proofErr w:type="gramStart"/>
      <w:r>
        <w:rPr>
          <w:sz w:val="20"/>
          <w:szCs w:val="20"/>
        </w:rPr>
        <w:t>восемьсот девяносто одну</w:t>
      </w:r>
      <w:proofErr w:type="gramEnd"/>
      <w:r>
        <w:rPr>
          <w:sz w:val="20"/>
          <w:szCs w:val="20"/>
        </w:rPr>
        <w:t xml:space="preserve"> тысячу девяносто) рублей 00 копеек, НДС не облагается, на банковский счет ООО «ЖИК Строй», указанный в п. 6.1 настоящего договора, не позднее времени и даты окончания приема заявок.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Задаток считается внесенным с даты и времени зачисления денежных средств на указанный счет.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2.1.2. Предоставить на электронную площадку в электронной форме подписанный электронной подписью заявителя договор задатка.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2.2. Заявитель вправе: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2.2.1. направить задаток на счет должника, указанный в п. 6.1 настоящего договора, без представления подписанного договора задатка, что считается акцептом размещенного на электронной площадке договора о задатке.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2.2.2. представить организатору торгов платежный документ с отметкой банка об исполнении, подтверждающий внесение установленной суммы задатка на счет ООО «ЖИК Строй», указанный в п. 6.1 настоящего договора, одновременно с представлением заявки на участие в торгах.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Обязанности Продавца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3.1. Продавец обязан: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3.1.1. 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купли-продажи.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3.1.2. Возвратить Заявителю задаток путем перечисления всей суммы задатка на его счет, указанный в п. 6.2. настоящего Договора, в случае, если Заявитель не допущен к участию в торгах, в течение пяти рабочих дней со дня подписания протокола о результатах проведения торгов.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3.1.3. Возвратить Заявителю задаток путем перечисления всей суммы задатка на его счет, указанный в п. 6.2. настоящего Договора, в случае, если Заявитель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проведения торгов.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3.1.4. Возвратить Заявителю задаток путем перечисления всей суммы задатка на его счет, указанный в п. 6.2. настоящего Договора, в случае, если Заявитель не признан победителем торгов, в течение пяти рабочих дней со дня подписания протокола о результатах проведения торгов.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Заключение Договора задатка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Заявитель скачивает файл, содержащий проект договора задатка, с электронной площадки, заполняет свои реквизиты, подписывает договор Электронной подписью (далее ЭП). Заявитель прикрепляет договор, подписанный ЭП Заявителя, к заявке на участие в открытых торгах.</w:t>
      </w:r>
    </w:p>
    <w:p w:rsidR="005827D2" w:rsidRDefault="002608FD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 может направить договор, подписанный ЭП Заявителя, по электронной почте Организатору торгов для подписания. </w:t>
      </w:r>
      <w:proofErr w:type="gramStart"/>
      <w:r>
        <w:rPr>
          <w:sz w:val="20"/>
          <w:szCs w:val="20"/>
        </w:rPr>
        <w:t>Организатор торгов подписывает своей ЭП договор, подписанной ЭП Заявителя, отправляет договор, подписанный своей ЭП и ЭП Заявителя по электронной почте Заявителя.</w:t>
      </w:r>
      <w:proofErr w:type="gramEnd"/>
      <w:r>
        <w:rPr>
          <w:sz w:val="20"/>
          <w:szCs w:val="20"/>
        </w:rPr>
        <w:t xml:space="preserve"> Заявитель прикрепляет договор, подписанный ЭП Заявителя и ЭП Организатора торгов к заявке на участие в открытых торгах.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Срок действия Договора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5.1.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Юридические адреса и реквизиты сторон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  <w:sectPr w:rsidR="005827D2">
          <w:footerReference w:type="default" r:id="rId6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6.1. Продавец: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ООО “ЖИК Строй”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420021, РЕСПУБЛИКА ТАТАРСТАН, ГОРОД КАЗАНЬ, УЛИЦА ГАБДУЛЛЫ ТУКАЯ, ДОМ 64, ОФИС 4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ИНН 1655218313 ОГРН 1111690051010 КПП 165501001</w:t>
      </w:r>
    </w:p>
    <w:p w:rsidR="002608FD" w:rsidRPr="002608FD" w:rsidRDefault="002608FD" w:rsidP="002608FD">
      <w:pPr>
        <w:pStyle w:val="normal"/>
        <w:ind w:right="-291"/>
        <w:jc w:val="both"/>
        <w:rPr>
          <w:sz w:val="20"/>
          <w:szCs w:val="20"/>
        </w:rPr>
      </w:pPr>
      <w:r w:rsidRPr="002608FD">
        <w:rPr>
          <w:sz w:val="20"/>
          <w:szCs w:val="20"/>
        </w:rPr>
        <w:t>ИНН 7707083893   КПП 165502001</w:t>
      </w:r>
    </w:p>
    <w:p w:rsidR="002608FD" w:rsidRPr="002608FD" w:rsidRDefault="002608FD" w:rsidP="002608FD">
      <w:pPr>
        <w:pStyle w:val="normal"/>
        <w:ind w:right="-291"/>
        <w:jc w:val="both"/>
        <w:rPr>
          <w:sz w:val="20"/>
          <w:szCs w:val="20"/>
        </w:rPr>
      </w:pPr>
      <w:r w:rsidRPr="002608FD">
        <w:rPr>
          <w:sz w:val="20"/>
          <w:szCs w:val="20"/>
        </w:rPr>
        <w:t>Расчётный счёт 40702810862000058996 в ПАО «Сбербанк России «Отделение Банк Татарстан» № 8610</w:t>
      </w:r>
    </w:p>
    <w:p w:rsidR="002608FD" w:rsidRPr="002608FD" w:rsidRDefault="002608FD" w:rsidP="002608FD">
      <w:pPr>
        <w:pStyle w:val="normal"/>
        <w:ind w:right="-291"/>
        <w:jc w:val="both"/>
        <w:rPr>
          <w:sz w:val="20"/>
          <w:szCs w:val="20"/>
        </w:rPr>
      </w:pPr>
      <w:r w:rsidRPr="002608FD">
        <w:rPr>
          <w:sz w:val="20"/>
          <w:szCs w:val="20"/>
        </w:rPr>
        <w:t>К/с 30101810600000000603    БИК 049205603</w:t>
      </w:r>
    </w:p>
    <w:p w:rsidR="005827D2" w:rsidRDefault="002608FD" w:rsidP="002608FD">
      <w:pPr>
        <w:pStyle w:val="normal"/>
        <w:ind w:right="-291"/>
        <w:jc w:val="both"/>
        <w:rPr>
          <w:sz w:val="20"/>
          <w:szCs w:val="20"/>
        </w:rPr>
      </w:pPr>
      <w:r w:rsidRPr="002608FD">
        <w:rPr>
          <w:sz w:val="20"/>
          <w:szCs w:val="20"/>
        </w:rPr>
        <w:t>Получатель: Общество с ограниченной ответственностью «ЖИК Строй».</w:t>
      </w:r>
    </w:p>
    <w:p w:rsidR="002608FD" w:rsidRPr="002608FD" w:rsidRDefault="002608FD" w:rsidP="002608FD">
      <w:pPr>
        <w:pStyle w:val="normal"/>
        <w:ind w:right="-291"/>
        <w:jc w:val="both"/>
        <w:rPr>
          <w:sz w:val="20"/>
          <w:szCs w:val="20"/>
          <w:highlight w:val="yellow"/>
        </w:rPr>
      </w:pPr>
    </w:p>
    <w:p w:rsidR="005827D2" w:rsidRDefault="002608FD">
      <w:pPr>
        <w:pStyle w:val="normal"/>
        <w:ind w:right="-29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 </w:t>
      </w:r>
    </w:p>
    <w:p w:rsidR="005827D2" w:rsidRDefault="002608FD">
      <w:pPr>
        <w:pStyle w:val="normal"/>
        <w:ind w:right="-291"/>
        <w:jc w:val="both"/>
        <w:rPr>
          <w:sz w:val="20"/>
          <w:szCs w:val="20"/>
        </w:rPr>
      </w:pPr>
      <w:r>
        <w:rPr>
          <w:sz w:val="20"/>
          <w:szCs w:val="20"/>
        </w:rPr>
        <w:t>Конкурсный управляющий Петров А.И.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6.2. Заявитель: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 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______________________________________________ 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 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 </w:t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 </w:t>
      </w:r>
    </w:p>
    <w:p w:rsidR="005827D2" w:rsidRDefault="005827D2">
      <w:pPr>
        <w:pStyle w:val="normal"/>
        <w:spacing w:line="240" w:lineRule="auto"/>
        <w:rPr>
          <w:sz w:val="20"/>
          <w:szCs w:val="20"/>
        </w:rPr>
      </w:pP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За Заявителя</w:t>
      </w:r>
      <w:r>
        <w:rPr>
          <w:sz w:val="20"/>
          <w:szCs w:val="20"/>
        </w:rPr>
        <w:tab/>
      </w:r>
    </w:p>
    <w:p w:rsidR="005827D2" w:rsidRDefault="002608FD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</w:t>
      </w:r>
      <w:r>
        <w:rPr>
          <w:sz w:val="20"/>
          <w:szCs w:val="20"/>
        </w:rPr>
        <w:tab/>
      </w:r>
    </w:p>
    <w:sectPr w:rsidR="005827D2" w:rsidSect="005827D2">
      <w:type w:val="continuous"/>
      <w:pgSz w:w="11909" w:h="16834"/>
      <w:pgMar w:top="1440" w:right="1440" w:bottom="1440" w:left="1440" w:header="720" w:footer="720" w:gutter="0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7D2" w:rsidRDefault="005827D2" w:rsidP="005827D2">
      <w:pPr>
        <w:spacing w:line="240" w:lineRule="auto"/>
      </w:pPr>
      <w:r>
        <w:separator/>
      </w:r>
    </w:p>
  </w:endnote>
  <w:endnote w:type="continuationSeparator" w:id="0">
    <w:p w:rsidR="005827D2" w:rsidRDefault="005827D2" w:rsidP="005827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D2" w:rsidRDefault="00E52880">
    <w:pPr>
      <w:pStyle w:val="normal"/>
      <w:jc w:val="right"/>
    </w:pPr>
    <w:r>
      <w:fldChar w:fldCharType="begin"/>
    </w:r>
    <w:r w:rsidR="002608FD">
      <w:instrText>PAGE</w:instrText>
    </w:r>
    <w:r>
      <w:fldChar w:fldCharType="separate"/>
    </w:r>
    <w:r w:rsidR="00D1558C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7D2" w:rsidRDefault="005827D2" w:rsidP="005827D2">
      <w:pPr>
        <w:spacing w:line="240" w:lineRule="auto"/>
      </w:pPr>
      <w:r>
        <w:separator/>
      </w:r>
    </w:p>
  </w:footnote>
  <w:footnote w:type="continuationSeparator" w:id="0">
    <w:p w:rsidR="005827D2" w:rsidRDefault="005827D2" w:rsidP="005827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27D2"/>
    <w:rsid w:val="00154798"/>
    <w:rsid w:val="002608FD"/>
    <w:rsid w:val="00297490"/>
    <w:rsid w:val="005827D2"/>
    <w:rsid w:val="00865438"/>
    <w:rsid w:val="00AC1C28"/>
    <w:rsid w:val="00D1558C"/>
    <w:rsid w:val="00E52880"/>
    <w:rsid w:val="00F46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38"/>
  </w:style>
  <w:style w:type="paragraph" w:styleId="1">
    <w:name w:val="heading 1"/>
    <w:basedOn w:val="normal"/>
    <w:next w:val="normal"/>
    <w:rsid w:val="005827D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5827D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5827D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5827D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5827D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5827D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827D2"/>
  </w:style>
  <w:style w:type="table" w:customStyle="1" w:styleId="TableNormal">
    <w:name w:val="Table Normal"/>
    <w:rsid w:val="005827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827D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5827D2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868</Words>
  <Characters>4948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2020-08-17T06:55:00Z</dcterms:created>
  <dcterms:modified xsi:type="dcterms:W3CDTF">2020-08-18T14:16:00Z</dcterms:modified>
</cp:coreProperties>
</file>