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99" w:rsidRPr="003062AC" w:rsidRDefault="00155399" w:rsidP="00155399">
      <w:pPr>
        <w:ind w:left="57" w:right="57" w:firstLine="709"/>
        <w:jc w:val="center"/>
        <w:rPr>
          <w:b/>
          <w:bCs/>
        </w:rPr>
      </w:pPr>
      <w:r w:rsidRPr="003062AC">
        <w:rPr>
          <w:b/>
          <w:bCs/>
        </w:rPr>
        <w:t xml:space="preserve">ДОГОВОР </w:t>
      </w:r>
    </w:p>
    <w:p w:rsidR="00155399" w:rsidRPr="003062AC" w:rsidRDefault="00155399" w:rsidP="00155399">
      <w:pPr>
        <w:ind w:left="57" w:right="57" w:firstLine="709"/>
        <w:jc w:val="center"/>
      </w:pPr>
      <w:r w:rsidRPr="003062AC">
        <w:rPr>
          <w:b/>
          <w:bCs/>
        </w:rPr>
        <w:t xml:space="preserve">КУПЛИ-ПРОДАЖИ № </w:t>
      </w:r>
    </w:p>
    <w:p w:rsidR="00155399" w:rsidRPr="003062AC" w:rsidRDefault="00A36DF9" w:rsidP="00A36DF9">
      <w:pPr>
        <w:tabs>
          <w:tab w:val="center" w:pos="5330"/>
          <w:tab w:val="right" w:pos="9923"/>
        </w:tabs>
        <w:ind w:left="57" w:right="57"/>
      </w:pPr>
      <w:r>
        <w:t>г. Якутск</w:t>
      </w:r>
      <w:r w:rsidR="00155399" w:rsidRPr="003062AC">
        <w:t xml:space="preserve">                                  </w:t>
      </w:r>
      <w:r w:rsidR="00DE73FF" w:rsidRPr="003062AC">
        <w:t xml:space="preserve">                       </w:t>
      </w:r>
      <w:r w:rsidR="00155399" w:rsidRPr="003062AC">
        <w:t xml:space="preserve">           </w:t>
      </w:r>
      <w:r w:rsidR="00C72453" w:rsidRPr="003062AC">
        <w:t xml:space="preserve">        </w:t>
      </w:r>
      <w:r w:rsidR="00155399" w:rsidRPr="003062AC">
        <w:t xml:space="preserve">        </w:t>
      </w:r>
      <w:r>
        <w:t xml:space="preserve">       </w:t>
      </w:r>
      <w:r w:rsidR="00553CBD" w:rsidRPr="00553CBD">
        <w:t xml:space="preserve"> </w:t>
      </w:r>
      <w:r w:rsidR="00553CBD" w:rsidRPr="00FD5644">
        <w:t xml:space="preserve">             </w:t>
      </w:r>
      <w:r w:rsidR="00002E29">
        <w:t xml:space="preserve">  </w:t>
      </w:r>
      <w:r w:rsidR="00155399" w:rsidRPr="003062AC">
        <w:t>«</w:t>
      </w:r>
      <w:r w:rsidR="00002E29">
        <w:t>____»</w:t>
      </w:r>
      <w:r w:rsidR="00155399" w:rsidRPr="003062AC">
        <w:t xml:space="preserve"> </w:t>
      </w:r>
      <w:r w:rsidR="00002E29">
        <w:t>_____ 202_</w:t>
      </w:r>
      <w:r w:rsidR="00155399" w:rsidRPr="003062AC">
        <w:t xml:space="preserve"> г. </w:t>
      </w:r>
    </w:p>
    <w:p w:rsidR="00155399" w:rsidRPr="003062AC" w:rsidRDefault="00155399" w:rsidP="00155399">
      <w:pPr>
        <w:ind w:left="57" w:right="57" w:firstLine="709"/>
        <w:jc w:val="both"/>
        <w:rPr>
          <w:b/>
        </w:rPr>
      </w:pPr>
    </w:p>
    <w:p w:rsidR="00155399" w:rsidRPr="003062AC" w:rsidRDefault="00A46B9E" w:rsidP="00155399">
      <w:pPr>
        <w:widowControl w:val="0"/>
        <w:ind w:firstLine="720"/>
        <w:jc w:val="both"/>
      </w:pPr>
      <w:r w:rsidRPr="00A46B9E">
        <w:rPr>
          <w:b/>
        </w:rPr>
        <w:t>Сельскохозяйственн</w:t>
      </w:r>
      <w:r>
        <w:rPr>
          <w:b/>
        </w:rPr>
        <w:t>ый потребительский перерабатыва</w:t>
      </w:r>
      <w:r w:rsidRPr="00A46B9E">
        <w:rPr>
          <w:b/>
        </w:rPr>
        <w:t>ющ</w:t>
      </w:r>
      <w:r>
        <w:rPr>
          <w:b/>
        </w:rPr>
        <w:t>ий</w:t>
      </w:r>
      <w:r w:rsidRPr="00A46B9E">
        <w:rPr>
          <w:b/>
        </w:rPr>
        <w:t xml:space="preserve"> кооператив мясо-молочный комбинат «Майа» (должник)</w:t>
      </w:r>
      <w:r>
        <w:rPr>
          <w:b/>
        </w:rPr>
        <w:t>, в лице конкурсного управляющего</w:t>
      </w:r>
      <w:r w:rsidRPr="00A46B9E">
        <w:rPr>
          <w:b/>
        </w:rPr>
        <w:t xml:space="preserve"> Ноев</w:t>
      </w:r>
      <w:r>
        <w:rPr>
          <w:b/>
        </w:rPr>
        <w:t>а</w:t>
      </w:r>
      <w:r w:rsidRPr="00A46B9E">
        <w:rPr>
          <w:b/>
        </w:rPr>
        <w:t xml:space="preserve"> </w:t>
      </w:r>
      <w:r>
        <w:rPr>
          <w:b/>
        </w:rPr>
        <w:t>Анатолия Тимофее</w:t>
      </w:r>
      <w:r w:rsidRPr="00A46B9E">
        <w:rPr>
          <w:b/>
        </w:rPr>
        <w:t>вич</w:t>
      </w:r>
      <w:r>
        <w:rPr>
          <w:b/>
        </w:rPr>
        <w:t>а</w:t>
      </w:r>
      <w:r w:rsidRPr="00A46B9E">
        <w:rPr>
          <w:b/>
        </w:rPr>
        <w:t xml:space="preserve">, </w:t>
      </w:r>
      <w:r w:rsidRPr="00A46B9E">
        <w:t>действующ</w:t>
      </w:r>
      <w:r>
        <w:t>его</w:t>
      </w:r>
      <w:r w:rsidRPr="00A46B9E">
        <w:t xml:space="preserve"> на основании определения Арбитражного суд</w:t>
      </w:r>
      <w:r>
        <w:t>а РС (Я) от 17.03.2022 г. по де</w:t>
      </w:r>
      <w:r w:rsidRPr="00A46B9E">
        <w:t>лу №А58-8497/2020</w:t>
      </w:r>
      <w:r w:rsidR="00155399" w:rsidRPr="003062AC">
        <w:t xml:space="preserve">, </w:t>
      </w:r>
      <w:r w:rsidR="00FD5644" w:rsidRPr="00FD5644">
        <w:t xml:space="preserve">именуемый в дальнейшем «Продавец», </w:t>
      </w:r>
      <w:r w:rsidR="00155399" w:rsidRPr="003062AC">
        <w:t xml:space="preserve">с одной стороны, </w:t>
      </w:r>
    </w:p>
    <w:p w:rsidR="00B135AB" w:rsidRPr="003062AC" w:rsidRDefault="00002E29" w:rsidP="00B135AB">
      <w:pPr>
        <w:widowControl w:val="0"/>
        <w:ind w:firstLine="720"/>
        <w:jc w:val="both"/>
      </w:pPr>
      <w:r>
        <w:rPr>
          <w:b/>
        </w:rPr>
        <w:t>_________________________________________________</w:t>
      </w:r>
      <w:r w:rsidR="00155399" w:rsidRPr="003062AC">
        <w:t>,</w:t>
      </w:r>
      <w:r w:rsidR="00B135AB" w:rsidRPr="003062AC">
        <w:t xml:space="preserve"> в лице </w:t>
      </w:r>
      <w:r>
        <w:t>______________________________</w:t>
      </w:r>
      <w:r w:rsidR="00B135AB" w:rsidRPr="003062AC">
        <w:t xml:space="preserve">, действующего на основании </w:t>
      </w:r>
      <w:r>
        <w:t>________</w:t>
      </w:r>
      <w:r w:rsidR="00B135AB" w:rsidRPr="003062AC">
        <w:t xml:space="preserve">, именуемое в дальнейшем «Покупатель», с другой стороны, </w:t>
      </w:r>
    </w:p>
    <w:p w:rsidR="00155399" w:rsidRPr="003062AC" w:rsidRDefault="00155399" w:rsidP="00155399">
      <w:pPr>
        <w:ind w:left="57" w:right="57" w:firstLine="709"/>
        <w:jc w:val="both"/>
        <w:rPr>
          <w:color w:val="333333"/>
        </w:rPr>
      </w:pPr>
      <w:r w:rsidRPr="003062AC">
        <w:t xml:space="preserve">на основании протокола № </w:t>
      </w:r>
      <w:r w:rsidR="00002E29">
        <w:t>_______________</w:t>
      </w:r>
      <w:r w:rsidR="00A36DF9" w:rsidRPr="00A36DF9">
        <w:t xml:space="preserve"> от </w:t>
      </w:r>
      <w:r w:rsidR="00002E29">
        <w:t>___________________</w:t>
      </w:r>
      <w:r w:rsidRPr="003062AC">
        <w:t xml:space="preserve">. </w:t>
      </w:r>
      <w:r w:rsidR="00A36DF9">
        <w:t>о результатах открытых торгов</w:t>
      </w:r>
      <w:r w:rsidRPr="003062AC">
        <w:t xml:space="preserve"> по продаже имущества   </w:t>
      </w:r>
      <w:r w:rsidR="00A36DF9" w:rsidRPr="00A36DF9">
        <w:t xml:space="preserve">СППК ММК «Майа» </w:t>
      </w:r>
      <w:r w:rsidR="00A36DF9">
        <w:t>(</w:t>
      </w:r>
      <w:r w:rsidRPr="003062AC">
        <w:t>лот №</w:t>
      </w:r>
      <w:r w:rsidR="00002E29">
        <w:t>____</w:t>
      </w:r>
      <w:r w:rsidR="00A36DF9">
        <w:t>,</w:t>
      </w:r>
      <w:r w:rsidR="00A36DF9" w:rsidRPr="00A36DF9">
        <w:t xml:space="preserve"> </w:t>
      </w:r>
      <w:r w:rsidR="00002E29">
        <w:t>электронная т</w:t>
      </w:r>
      <w:bookmarkStart w:id="0" w:name="_GoBack"/>
      <w:bookmarkEnd w:id="0"/>
      <w:r w:rsidR="00002E29">
        <w:t>орговая площадка</w:t>
      </w:r>
      <w:r w:rsidRPr="003062AC">
        <w:t>, составили настоящий Договор о нижеследующем:</w:t>
      </w:r>
    </w:p>
    <w:p w:rsidR="00155399" w:rsidRPr="003062AC" w:rsidRDefault="00155399" w:rsidP="00155399">
      <w:pPr>
        <w:ind w:left="57" w:right="57" w:firstLine="709"/>
        <w:jc w:val="both"/>
        <w:rPr>
          <w:b/>
          <w:bCs/>
        </w:rPr>
      </w:pPr>
      <w:r w:rsidRPr="003062AC">
        <w:rPr>
          <w:rFonts w:eastAsia="Century Schoolbook L"/>
          <w:color w:val="FF0000"/>
        </w:rPr>
        <w:t xml:space="preserve">  </w:t>
      </w:r>
    </w:p>
    <w:p w:rsidR="00155399" w:rsidRPr="003062AC" w:rsidRDefault="00155399" w:rsidP="001969E7">
      <w:pPr>
        <w:ind w:left="57" w:right="57" w:firstLine="709"/>
        <w:jc w:val="center"/>
        <w:rPr>
          <w:b/>
          <w:bCs/>
        </w:rPr>
      </w:pPr>
      <w:r w:rsidRPr="003062AC">
        <w:rPr>
          <w:b/>
          <w:bCs/>
          <w:lang w:val="en-US"/>
        </w:rPr>
        <w:t>I</w:t>
      </w:r>
      <w:r w:rsidRPr="003062AC">
        <w:rPr>
          <w:b/>
          <w:bCs/>
        </w:rPr>
        <w:t>. П</w:t>
      </w:r>
      <w:r w:rsidR="00A46B9E">
        <w:rPr>
          <w:b/>
          <w:bCs/>
        </w:rPr>
        <w:t>РЕДМЕТ ДОГОВОРА</w:t>
      </w:r>
    </w:p>
    <w:p w:rsidR="00A36DF9" w:rsidRDefault="00155399" w:rsidP="00002E29">
      <w:pPr>
        <w:ind w:left="120" w:firstLine="588"/>
        <w:jc w:val="both"/>
        <w:rPr>
          <w:b/>
          <w:i/>
          <w:color w:val="000000"/>
        </w:rPr>
      </w:pPr>
      <w:r w:rsidRPr="003062AC">
        <w:t xml:space="preserve">1.1. Продавец передает в собственность Покупателю, а Покупатель обязуется принять и оплатить следующее </w:t>
      </w:r>
      <w:r w:rsidR="00002E29">
        <w:t>имущество</w:t>
      </w:r>
      <w:r w:rsidRPr="003062AC">
        <w:t xml:space="preserve">: </w:t>
      </w:r>
      <w:r w:rsidR="00002E29">
        <w:t>___________________________________________</w:t>
      </w:r>
    </w:p>
    <w:p w:rsidR="00155399" w:rsidRPr="003062AC" w:rsidRDefault="00155399" w:rsidP="00A36DF9">
      <w:pPr>
        <w:ind w:left="120" w:firstLine="588"/>
        <w:jc w:val="both"/>
      </w:pPr>
      <w:r w:rsidRPr="003062AC">
        <w:rPr>
          <w:bCs/>
        </w:rPr>
        <w:t xml:space="preserve">1.2. </w:t>
      </w:r>
      <w:r w:rsidRPr="003062AC">
        <w:t xml:space="preserve">Покупатель ознакомлен с техническим состоянием </w:t>
      </w:r>
      <w:r w:rsidR="00002E29">
        <w:t>имущества</w:t>
      </w:r>
      <w:r w:rsidR="00B135AB" w:rsidRPr="003062AC">
        <w:t xml:space="preserve"> </w:t>
      </w:r>
      <w:r w:rsidRPr="003062AC">
        <w:t>и не имеет к техническому состоянию имущества претензий.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 xml:space="preserve">1.3.   Передача имущества оформляется актом приема-передачи. Имущество передается Покупателю по месту его фактического нахождения. 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>1.4. Отчуждаемое имущество принадлежит продавцу на праве собственности.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>1.5. Имущество продается на основании ФЗ «О несостоятельности (банкротстве)» N 127-ФЗ от 26 октября 2002 года.</w:t>
      </w:r>
    </w:p>
    <w:p w:rsidR="00155399" w:rsidRPr="003062AC" w:rsidRDefault="00155399" w:rsidP="00155399">
      <w:pPr>
        <w:ind w:left="57" w:right="57" w:firstLine="709"/>
        <w:jc w:val="both"/>
      </w:pPr>
    </w:p>
    <w:p w:rsidR="00155399" w:rsidRPr="003062AC" w:rsidRDefault="00155399" w:rsidP="001969E7">
      <w:pPr>
        <w:ind w:left="57" w:right="57" w:firstLine="709"/>
        <w:jc w:val="center"/>
        <w:rPr>
          <w:b/>
          <w:bCs/>
        </w:rPr>
      </w:pPr>
      <w:r w:rsidRPr="003062AC">
        <w:rPr>
          <w:b/>
          <w:bCs/>
          <w:lang w:val="en-US"/>
        </w:rPr>
        <w:t>II</w:t>
      </w:r>
      <w:r w:rsidRPr="003062AC">
        <w:rPr>
          <w:b/>
          <w:bCs/>
        </w:rPr>
        <w:t>. С</w:t>
      </w:r>
      <w:r w:rsidR="00A46B9E">
        <w:rPr>
          <w:b/>
          <w:bCs/>
        </w:rPr>
        <w:t>ТОИМОСТЬ ИМУЩЕСТВА И ПОРЯДОК ЕГО ОПЛАТЫ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 xml:space="preserve">2.1. Продажная цена имущества составляет </w:t>
      </w:r>
      <w:r w:rsidR="00002E29">
        <w:rPr>
          <w:b/>
          <w:i/>
          <w:color w:val="000000"/>
        </w:rPr>
        <w:t>__________</w:t>
      </w:r>
      <w:r w:rsidR="00A36DF9" w:rsidRPr="00A36DF9">
        <w:rPr>
          <w:b/>
          <w:i/>
          <w:color w:val="000000"/>
        </w:rPr>
        <w:t xml:space="preserve"> (</w:t>
      </w:r>
      <w:r w:rsidR="00002E29">
        <w:rPr>
          <w:b/>
          <w:i/>
          <w:color w:val="000000"/>
        </w:rPr>
        <w:t>______________________</w:t>
      </w:r>
      <w:r w:rsidR="00A36DF9" w:rsidRPr="00A36DF9">
        <w:rPr>
          <w:b/>
          <w:i/>
          <w:color w:val="000000"/>
        </w:rPr>
        <w:t xml:space="preserve">) рубля </w:t>
      </w:r>
      <w:r w:rsidRPr="003062AC">
        <w:t>00 коп,</w:t>
      </w:r>
      <w:r w:rsidRPr="003062AC">
        <w:rPr>
          <w:bCs/>
        </w:rPr>
        <w:t xml:space="preserve"> </w:t>
      </w:r>
      <w:r w:rsidRPr="003062AC">
        <w:t xml:space="preserve">НДС не облагается, согласно </w:t>
      </w:r>
      <w:r w:rsidRPr="003062AC">
        <w:rPr>
          <w:shd w:val="clear" w:color="auto" w:fill="FFFFFF"/>
        </w:rPr>
        <w:t>пп. 15 п. 2 ст. 146 НК РФ.</w:t>
      </w:r>
      <w:r w:rsidRPr="003062AC">
        <w:rPr>
          <w:bCs/>
        </w:rPr>
        <w:t xml:space="preserve"> </w:t>
      </w:r>
      <w:r w:rsidRPr="003062AC">
        <w:t>Цена имущества определена по результатам электронных торгов, состоявшихся</w:t>
      </w:r>
      <w:r w:rsidRPr="003062AC">
        <w:rPr>
          <w:shd w:val="clear" w:color="auto" w:fill="FFFFFF"/>
        </w:rPr>
        <w:t xml:space="preserve"> на электронной торговой площадке </w:t>
      </w:r>
      <w:r w:rsidR="00002E29">
        <w:t>___________________________________</w:t>
      </w:r>
      <w:r w:rsidR="00DE73FF" w:rsidRPr="003062AC">
        <w:t>,</w:t>
      </w:r>
      <w:r w:rsidRPr="003062AC">
        <w:rPr>
          <w:shd w:val="clear" w:color="auto" w:fill="FFFFFF"/>
        </w:rPr>
        <w:t xml:space="preserve"> </w:t>
      </w:r>
      <w:r w:rsidR="00002E29">
        <w:rPr>
          <w:shd w:val="clear" w:color="auto" w:fill="FFFFFF"/>
        </w:rPr>
        <w:t>протокол № ________________</w:t>
      </w:r>
      <w:r w:rsidR="00A36DF9" w:rsidRPr="00A36DF9">
        <w:t xml:space="preserve">от </w:t>
      </w:r>
      <w:r w:rsidR="00002E29">
        <w:t>____________________________</w:t>
      </w:r>
      <w:r w:rsidR="00A36DF9" w:rsidRPr="00A36DF9">
        <w:t xml:space="preserve"> </w:t>
      </w:r>
      <w:r w:rsidRPr="003062AC">
        <w:t xml:space="preserve">о результатах открытых торгов по продаже имущества.   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 xml:space="preserve">2.2. Задаток в сумме </w:t>
      </w:r>
      <w:r w:rsidR="00002E29">
        <w:t>____________</w:t>
      </w:r>
      <w:r w:rsidR="00A36DF9" w:rsidRPr="00A36DF9">
        <w:t xml:space="preserve"> (</w:t>
      </w:r>
      <w:r w:rsidR="00002E29">
        <w:t>___________________) рублей ___</w:t>
      </w:r>
      <w:r w:rsidR="00A36DF9" w:rsidRPr="00A36DF9">
        <w:t xml:space="preserve"> копеек</w:t>
      </w:r>
      <w:r w:rsidRPr="00A36DF9">
        <w:t>,</w:t>
      </w:r>
      <w:r w:rsidRPr="003062AC">
        <w:t xml:space="preserve"> ранее перечисленный Покупателем для участия в торгах, засчитывается в счет оплаты Имущества.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 xml:space="preserve">2.3. За вычетом суммы задатка Покупатель должен уплатить </w:t>
      </w:r>
      <w:r w:rsidR="00002E29">
        <w:t>_________</w:t>
      </w:r>
      <w:r w:rsidR="00A36DF9">
        <w:t xml:space="preserve"> (</w:t>
      </w:r>
      <w:r w:rsidR="00002E29">
        <w:t>_______________</w:t>
      </w:r>
      <w:r w:rsidRPr="003062AC">
        <w:t xml:space="preserve">) рублей </w:t>
      </w:r>
      <w:r w:rsidR="00002E29">
        <w:t>__</w:t>
      </w:r>
      <w:r w:rsidRPr="003062AC">
        <w:t xml:space="preserve"> копеек, НДС не облагается, согласно </w:t>
      </w:r>
      <w:r w:rsidRPr="003062AC">
        <w:rPr>
          <w:shd w:val="clear" w:color="auto" w:fill="FFFFFF"/>
        </w:rPr>
        <w:t>пп. 15 п. 2 ст. 146 НК РФ.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>2.4. Покупатель перечисляет сумму, указанную в п.2.3. Договора, на расчетный счет Продавца единовременным платежом в течение 30 (тридцати) дней со дня подписания настоящего договора.  Дата оплаты определяется как дата зачисления денежных средств на корреспондентский счет банка, в котором открыт расчетный счет Продавца.</w:t>
      </w:r>
    </w:p>
    <w:p w:rsidR="00155399" w:rsidRPr="003062AC" w:rsidRDefault="00155399" w:rsidP="00155399">
      <w:pPr>
        <w:ind w:left="57" w:right="57" w:firstLine="709"/>
        <w:jc w:val="both"/>
      </w:pPr>
      <w:r w:rsidRPr="003062AC">
        <w:t xml:space="preserve">2.5. В случае если оплата имущества не проведена Покупателем на расчетный счет Продавца в установленный Договором срок, Продавец вправе расторгнуть настоящий договор в одностороннем внесудебном порядке, путем направления Покупателю на юридический адрес соответствующего письменного уведомления. В этом случае задаток, внесенный Покупателем для участия в торгах, не возвращается. </w:t>
      </w:r>
    </w:p>
    <w:p w:rsidR="00155399" w:rsidRPr="003062AC" w:rsidRDefault="00155399" w:rsidP="00155399">
      <w:pPr>
        <w:ind w:left="57" w:right="57" w:firstLine="709"/>
        <w:jc w:val="both"/>
        <w:rPr>
          <w:color w:val="FF0000"/>
        </w:rPr>
      </w:pPr>
    </w:p>
    <w:p w:rsidR="00DE73FF" w:rsidRPr="003062AC" w:rsidRDefault="001969E7" w:rsidP="00DE73FF">
      <w:pPr>
        <w:pStyle w:val="a4"/>
        <w:jc w:val="center"/>
        <w:rPr>
          <w:b/>
        </w:rPr>
      </w:pPr>
      <w:r w:rsidRPr="003062AC">
        <w:rPr>
          <w:b/>
          <w:lang w:val="en-US"/>
        </w:rPr>
        <w:t>III</w:t>
      </w:r>
      <w:r w:rsidR="00DE73FF" w:rsidRPr="003062AC">
        <w:rPr>
          <w:b/>
        </w:rPr>
        <w:t>. ПРАВА И ОБЯЗАННОСТИ СТОРОН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3</w:t>
      </w:r>
      <w:r w:rsidR="00DE73FF" w:rsidRPr="003062AC">
        <w:t xml:space="preserve">.1. Продавец обязан: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3</w:t>
      </w:r>
      <w:r w:rsidR="00DE73FF" w:rsidRPr="003062AC">
        <w:t>.1.1. Передать имущество в собственность Покупателя после его полной оплаты</w:t>
      </w:r>
      <w:r w:rsidR="00C72453" w:rsidRPr="003062AC">
        <w:t>.</w:t>
      </w:r>
      <w:r w:rsidR="00DE73FF" w:rsidRPr="003062AC">
        <w:t xml:space="preserve">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3</w:t>
      </w:r>
      <w:r w:rsidR="00DE73FF" w:rsidRPr="003062AC">
        <w:t xml:space="preserve">.1.2. Обеспечить явку своего уполномоченного представителя для подписания акта </w:t>
      </w:r>
      <w:r w:rsidR="00DE73FF" w:rsidRPr="003062AC">
        <w:lastRenderedPageBreak/>
        <w:t xml:space="preserve">приема - передачи имущества.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3</w:t>
      </w:r>
      <w:r w:rsidR="00DE73FF" w:rsidRPr="003062AC">
        <w:t>.1.3. В течение 5 (пяти) рабочих дней с момента определения победителя торгов направить победителю уведомление о необходимости заключения договора купли-продажи.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3</w:t>
      </w:r>
      <w:r w:rsidR="00DE73FF" w:rsidRPr="003062AC">
        <w:t xml:space="preserve">.2. Покупатель обязан: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3</w:t>
      </w:r>
      <w:r w:rsidR="00DE73FF" w:rsidRPr="003062AC">
        <w:t xml:space="preserve">.2.1. В 5-и дневный срок с даты получения от организатора торгов договора купли-продажи подписать его и оплатить стоимость приобретенного имущества в порядке и сроки, установленные в разделе 2 настоящего Договора.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3</w:t>
      </w:r>
      <w:r w:rsidR="00DE73FF" w:rsidRPr="003062AC">
        <w:t xml:space="preserve">.2.2. Обеспечить явку своего уполномоченного представителя в пятидневный срок с даты полной оплаты для получения имущества по акту приема - передачи. </w:t>
      </w:r>
    </w:p>
    <w:p w:rsidR="00DE73FF" w:rsidRPr="003062AC" w:rsidRDefault="00DE73FF" w:rsidP="00DE73FF">
      <w:pPr>
        <w:pStyle w:val="a4"/>
        <w:jc w:val="center"/>
      </w:pPr>
    </w:p>
    <w:p w:rsidR="00DE73FF" w:rsidRPr="003062AC" w:rsidRDefault="001969E7" w:rsidP="00DE73FF">
      <w:pPr>
        <w:pStyle w:val="a4"/>
        <w:jc w:val="center"/>
        <w:rPr>
          <w:b/>
        </w:rPr>
      </w:pPr>
      <w:r w:rsidRPr="003062AC">
        <w:rPr>
          <w:b/>
          <w:lang w:val="en-US"/>
        </w:rPr>
        <w:t>IV</w:t>
      </w:r>
      <w:r w:rsidR="00DE73FF" w:rsidRPr="003062AC">
        <w:rPr>
          <w:b/>
        </w:rPr>
        <w:t>. ОТВЕТСТВЕННОСТЬ СТОРОН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4</w:t>
      </w:r>
      <w:r w:rsidR="00DE73FF" w:rsidRPr="003062AC">
        <w:t>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4</w:t>
      </w:r>
      <w:r w:rsidR="00DE73FF" w:rsidRPr="003062AC">
        <w:t>.2. Продавец не несет ответственности за состояние имущества после его передачи Покупателю.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4</w:t>
      </w:r>
      <w:r w:rsidR="00DE73FF" w:rsidRPr="003062AC">
        <w:t>.3. Продавец несет ответственность перед Покупателем за отказ от передачи имущества после его полной оплаты.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4</w:t>
      </w:r>
      <w:r w:rsidR="00DE73FF" w:rsidRPr="003062AC">
        <w:t>.4. Продавец обязан в течение 10 (десяти) рабочих дней после того как о невозможности исполнения договора по форс-мажорным обстоятельствам стало известно Сторонам, возвратить Покупателю все денежные средства, полученные от него по настоящему Договору. Покупатель обязан в течение 10 (десяти) рабочих дней после того как о невозможности исполнения договора по форс-мажорным обстоятельствам стало известно Сторонам, возвратить Покупателю всё имущество, полученное от него по настоящему Договору.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4</w:t>
      </w:r>
      <w:r w:rsidR="00DE73FF" w:rsidRPr="003062AC">
        <w:t>.5. Стороны пришли к соглашению о том, что в случае неисполнения Покупателем обязательства по оплате передаваемого права требования в срок, установленный пунктом 2.2 настоящего Договора, настоящий Договор считается Сторонами расторгнутым по взаимному соглашению. При этом внесённый задаток Покупателю не возвращается.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4</w:t>
      </w:r>
      <w:r w:rsidR="00DE73FF" w:rsidRPr="003062AC">
        <w:t xml:space="preserve">.5 Стороны пришли к соглашению о том, что в случае неисполнения Продавцом обязательств по передаче имущества, настоящий Договор считается Сторонами расторгнутым по взаимному соглашению. При этом, Продавец в течение пяти рабочих дней с момента подписания Соглашения о расторжении настоящего Договора, возвращает Покупателю все полученные денежные средства, в том числе задаток. </w:t>
      </w:r>
    </w:p>
    <w:p w:rsidR="00DE73FF" w:rsidRPr="003062AC" w:rsidRDefault="00DE73FF" w:rsidP="00DE73FF">
      <w:pPr>
        <w:pStyle w:val="a4"/>
        <w:ind w:firstLine="720"/>
        <w:jc w:val="both"/>
        <w:rPr>
          <w:b/>
        </w:rPr>
      </w:pPr>
    </w:p>
    <w:p w:rsidR="00DE73FF" w:rsidRPr="003062AC" w:rsidRDefault="001969E7" w:rsidP="00DE73FF">
      <w:pPr>
        <w:pStyle w:val="a4"/>
        <w:jc w:val="center"/>
        <w:rPr>
          <w:b/>
        </w:rPr>
      </w:pPr>
      <w:r w:rsidRPr="003062AC">
        <w:rPr>
          <w:b/>
          <w:lang w:val="en-US"/>
        </w:rPr>
        <w:t>V</w:t>
      </w:r>
      <w:r w:rsidR="00DE73FF" w:rsidRPr="003062AC">
        <w:rPr>
          <w:b/>
        </w:rPr>
        <w:t>. СПОРЫ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5</w:t>
      </w:r>
      <w:r w:rsidR="00DE73FF" w:rsidRPr="003062AC">
        <w:t xml:space="preserve">.1. Все споры и разногласия, которые могут возникнуть в связи с исполнением настоящего Договора, решаются путем переговоров между Сторонами.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5</w:t>
      </w:r>
      <w:r w:rsidR="00DE73FF" w:rsidRPr="003062AC">
        <w:t xml:space="preserve">.2. В случае не возможности урегулирования споров путем переговоров, они подлежат разрешению в Арбитражном суде в порядке, установленном действующим законодательством Российской Федерации. </w:t>
      </w:r>
    </w:p>
    <w:p w:rsidR="001969E7" w:rsidRPr="003062AC" w:rsidRDefault="001969E7" w:rsidP="00DE73FF">
      <w:pPr>
        <w:pStyle w:val="a4"/>
        <w:ind w:firstLine="720"/>
        <w:jc w:val="both"/>
      </w:pPr>
    </w:p>
    <w:p w:rsidR="00DE73FF" w:rsidRPr="003062AC" w:rsidRDefault="001969E7" w:rsidP="00DE73FF">
      <w:pPr>
        <w:pStyle w:val="a4"/>
        <w:jc w:val="center"/>
        <w:rPr>
          <w:b/>
        </w:rPr>
      </w:pPr>
      <w:r w:rsidRPr="003062AC">
        <w:rPr>
          <w:b/>
          <w:lang w:val="en-US"/>
        </w:rPr>
        <w:t>VI</w:t>
      </w:r>
      <w:r w:rsidR="00DE73FF" w:rsidRPr="003062AC">
        <w:rPr>
          <w:b/>
        </w:rPr>
        <w:t>. ЗАКЛЮЧИТЕЛЬНЫЕ ПОЛОЖЕНИЯ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6</w:t>
      </w:r>
      <w:r w:rsidR="00DE73FF" w:rsidRPr="003062AC">
        <w:t>.1. Настоящий Договор составлен в 3 (трех) экземплярах, имеющих одинаковую юридическую силу, по одному экземпляру для Покупателя, Продавца и регистрирующего органа.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6</w:t>
      </w:r>
      <w:r w:rsidR="00DE73FF" w:rsidRPr="003062AC">
        <w:t xml:space="preserve">.2. Настоящий Договор вступает в силу с момента его подписания обеими Сторонами.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6</w:t>
      </w:r>
      <w:r w:rsidR="00DE73FF" w:rsidRPr="003062AC">
        <w:t xml:space="preserve">.3. Изменение и дополнение условий настоящего Договора возможны при условии, что они совершены в письменной форме.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6</w:t>
      </w:r>
      <w:r w:rsidR="00DE73FF" w:rsidRPr="003062AC">
        <w:t xml:space="preserve">.4. Настоящий Договор прекращает свое действие: </w:t>
      </w:r>
    </w:p>
    <w:p w:rsidR="00DE73FF" w:rsidRPr="003062AC" w:rsidRDefault="00DE73FF" w:rsidP="00DE73FF">
      <w:pPr>
        <w:pStyle w:val="a4"/>
        <w:ind w:firstLine="720"/>
        <w:jc w:val="both"/>
      </w:pPr>
      <w:r w:rsidRPr="003062AC">
        <w:t xml:space="preserve">- в связи с исполнением Сторонами своих обязательств по настоящему Договору; </w:t>
      </w:r>
    </w:p>
    <w:p w:rsidR="00DE73FF" w:rsidRPr="003062AC" w:rsidRDefault="00DE73FF" w:rsidP="00DE73FF">
      <w:pPr>
        <w:pStyle w:val="a4"/>
        <w:ind w:firstLine="720"/>
        <w:jc w:val="both"/>
      </w:pPr>
      <w:r w:rsidRPr="003062AC">
        <w:t xml:space="preserve">- в связи с расторжением настоящего Договора; </w:t>
      </w:r>
    </w:p>
    <w:p w:rsidR="00DE73FF" w:rsidRPr="003062AC" w:rsidRDefault="00DE73FF" w:rsidP="00DE73FF">
      <w:pPr>
        <w:pStyle w:val="a4"/>
        <w:ind w:firstLine="720"/>
        <w:jc w:val="both"/>
      </w:pPr>
      <w:r w:rsidRPr="003062AC">
        <w:lastRenderedPageBreak/>
        <w:t xml:space="preserve">- по иным основаниям, предусмотренным действующим законодательством Российской Федерации.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6</w:t>
      </w:r>
      <w:r w:rsidR="00DE73FF" w:rsidRPr="003062AC">
        <w:t xml:space="preserve">.5. Порядок расторжения настоящего Договора определяется действующим законодательством Российской Федерации.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6</w:t>
      </w:r>
      <w:r w:rsidR="00DE73FF" w:rsidRPr="003062AC">
        <w:t xml:space="preserve">.6. При расторжении настоящего Договора по соглашению Сторон, отношения Сторон приводятся в первоначальное состояние без возмещения какого-либо ущерба или неустойки каждой из Сторон. </w:t>
      </w:r>
    </w:p>
    <w:p w:rsidR="00DE73FF" w:rsidRPr="003062AC" w:rsidRDefault="001969E7" w:rsidP="00DE73FF">
      <w:pPr>
        <w:pStyle w:val="a4"/>
        <w:ind w:firstLine="720"/>
        <w:jc w:val="both"/>
      </w:pPr>
      <w:r w:rsidRPr="003062AC">
        <w:t>6</w:t>
      </w:r>
      <w:r w:rsidR="00DE73FF" w:rsidRPr="003062AC">
        <w:t xml:space="preserve">.7. Исчисление сроков, указанных в настоящем Договоре, исчисляется периодом времени, указанном в рабочих днях. </w:t>
      </w:r>
    </w:p>
    <w:p w:rsidR="00DE73FF" w:rsidRPr="003062AC" w:rsidRDefault="00DE73FF" w:rsidP="00DE73FF">
      <w:pPr>
        <w:pStyle w:val="a4"/>
        <w:ind w:firstLine="720"/>
        <w:jc w:val="both"/>
      </w:pPr>
      <w:r w:rsidRPr="003062AC">
        <w:t>Течение срока начинается на следующий день после наступления события, которым определено его начало. В указанный срок не включаются выходные и праздничные дни, а также дни, которые в установленном порядке публично объявлены нерабочими днями.</w:t>
      </w:r>
    </w:p>
    <w:p w:rsidR="00155399" w:rsidRPr="003062AC" w:rsidRDefault="00155399" w:rsidP="00155399">
      <w:pPr>
        <w:ind w:left="57" w:right="57" w:firstLine="709"/>
        <w:jc w:val="both"/>
      </w:pPr>
    </w:p>
    <w:p w:rsidR="00155399" w:rsidRPr="003062AC" w:rsidRDefault="00155399" w:rsidP="00155399">
      <w:pPr>
        <w:ind w:left="57" w:right="57" w:firstLine="709"/>
        <w:jc w:val="both"/>
        <w:rPr>
          <w:b/>
          <w:bCs/>
        </w:rPr>
      </w:pPr>
      <w:r w:rsidRPr="003062AC">
        <w:rPr>
          <w:b/>
          <w:bCs/>
          <w:lang w:val="en-US"/>
        </w:rPr>
        <w:t>VII</w:t>
      </w:r>
      <w:r w:rsidRPr="003062AC">
        <w:rPr>
          <w:b/>
          <w:bCs/>
        </w:rPr>
        <w:t>. Место нахождения и банковские реквизиты Сторон</w:t>
      </w:r>
    </w:p>
    <w:tbl>
      <w:tblPr>
        <w:tblW w:w="9805" w:type="dxa"/>
        <w:tblInd w:w="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2"/>
        <w:gridCol w:w="5103"/>
      </w:tblGrid>
      <w:tr w:rsidR="00155399" w:rsidRPr="003062AC" w:rsidTr="00C72453">
        <w:trPr>
          <w:trHeight w:val="328"/>
        </w:trPr>
        <w:tc>
          <w:tcPr>
            <w:tcW w:w="4702" w:type="dxa"/>
            <w:shd w:val="clear" w:color="auto" w:fill="auto"/>
            <w:vAlign w:val="bottom"/>
          </w:tcPr>
          <w:p w:rsidR="00155399" w:rsidRPr="003062AC" w:rsidRDefault="00155399" w:rsidP="00155399">
            <w:pPr>
              <w:ind w:left="57" w:right="57" w:firstLine="709"/>
              <w:jc w:val="center"/>
              <w:rPr>
                <w:b/>
                <w:bCs/>
              </w:rPr>
            </w:pPr>
            <w:r w:rsidRPr="003062AC">
              <w:rPr>
                <w:b/>
                <w:bCs/>
              </w:rPr>
              <w:t>Продавец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155399" w:rsidRPr="003062AC" w:rsidRDefault="00155399" w:rsidP="00155399">
            <w:pPr>
              <w:ind w:left="57" w:right="57" w:firstLine="709"/>
              <w:jc w:val="center"/>
              <w:rPr>
                <w:b/>
                <w:lang w:eastAsia="en-US"/>
              </w:rPr>
            </w:pPr>
            <w:r w:rsidRPr="003062AC">
              <w:rPr>
                <w:b/>
                <w:bCs/>
              </w:rPr>
              <w:t>Покупатель</w:t>
            </w:r>
          </w:p>
        </w:tc>
      </w:tr>
      <w:tr w:rsidR="00155399" w:rsidRPr="003062AC" w:rsidTr="00C72453">
        <w:trPr>
          <w:trHeight w:val="2082"/>
        </w:trPr>
        <w:tc>
          <w:tcPr>
            <w:tcW w:w="4702" w:type="dxa"/>
            <w:shd w:val="clear" w:color="auto" w:fill="auto"/>
          </w:tcPr>
          <w:p w:rsidR="00A36DF9" w:rsidRPr="00A36DF9" w:rsidRDefault="00A36DF9" w:rsidP="00A36DF9">
            <w:pPr>
              <w:autoSpaceDE w:val="0"/>
              <w:autoSpaceDN w:val="0"/>
              <w:adjustRightInd w:val="0"/>
            </w:pPr>
            <w:r w:rsidRPr="00A36DF9">
              <w:t>СППК ММК «Майа»</w:t>
            </w:r>
          </w:p>
          <w:p w:rsidR="00A36DF9" w:rsidRPr="00A36DF9" w:rsidRDefault="00A36DF9" w:rsidP="00A36DF9">
            <w:pPr>
              <w:autoSpaceDE w:val="0"/>
              <w:autoSpaceDN w:val="0"/>
              <w:adjustRightInd w:val="0"/>
            </w:pPr>
            <w:r w:rsidRPr="00A36DF9">
              <w:t>ИНН 1415010696, ОГРН 1071415000051, Юр.адрес: 678070, РС(Я) Мегино-Кангаласский улус, с. Майя, пер.Дорожников, д.7</w:t>
            </w:r>
          </w:p>
          <w:p w:rsidR="00A36DF9" w:rsidRPr="00A36DF9" w:rsidRDefault="00A36DF9" w:rsidP="00A36DF9">
            <w:pPr>
              <w:autoSpaceDE w:val="0"/>
              <w:autoSpaceDN w:val="0"/>
              <w:adjustRightInd w:val="0"/>
            </w:pPr>
            <w:r w:rsidRPr="00A36DF9">
              <w:t>Почтовый адрес: 677010 г. Якутск а/я 1</w:t>
            </w:r>
          </w:p>
          <w:p w:rsidR="00A36DF9" w:rsidRPr="00A36DF9" w:rsidRDefault="00A36DF9" w:rsidP="00A36DF9"/>
          <w:p w:rsidR="00A36DF9" w:rsidRPr="00A36DF9" w:rsidRDefault="00A36DF9" w:rsidP="00A36DF9">
            <w:r w:rsidRPr="00A36DF9">
              <w:t>р/с 40703810360000000146</w:t>
            </w:r>
          </w:p>
          <w:p w:rsidR="00A36DF9" w:rsidRPr="00A36DF9" w:rsidRDefault="00A36DF9" w:rsidP="00A36DF9">
            <w:r w:rsidRPr="00A36DF9">
              <w:t xml:space="preserve">Якутский РФ АО «Россельхозбанк» </w:t>
            </w:r>
          </w:p>
          <w:p w:rsidR="00A36DF9" w:rsidRPr="00A36DF9" w:rsidRDefault="00A36DF9" w:rsidP="00A36DF9">
            <w:r w:rsidRPr="00A36DF9">
              <w:t>к/с 30101810600000000771</w:t>
            </w:r>
          </w:p>
          <w:p w:rsidR="00A36DF9" w:rsidRPr="00A36DF9" w:rsidRDefault="00A36DF9" w:rsidP="00A36DF9">
            <w:r w:rsidRPr="00A36DF9">
              <w:t>БИК 049805771</w:t>
            </w:r>
          </w:p>
          <w:p w:rsidR="00155399" w:rsidRPr="003062AC" w:rsidRDefault="00155399" w:rsidP="00155399">
            <w:pPr>
              <w:ind w:left="57" w:right="57" w:firstLine="709"/>
            </w:pPr>
          </w:p>
        </w:tc>
        <w:tc>
          <w:tcPr>
            <w:tcW w:w="5103" w:type="dxa"/>
            <w:shd w:val="clear" w:color="auto" w:fill="auto"/>
          </w:tcPr>
          <w:p w:rsidR="00A36DF9" w:rsidRPr="003062AC" w:rsidRDefault="00A36DF9" w:rsidP="00A36DF9">
            <w:pPr>
              <w:tabs>
                <w:tab w:val="center" w:pos="4677"/>
                <w:tab w:val="left" w:pos="6075"/>
              </w:tabs>
              <w:ind w:left="57" w:right="57"/>
            </w:pPr>
          </w:p>
        </w:tc>
      </w:tr>
      <w:tr w:rsidR="00155399" w:rsidRPr="003062AC" w:rsidTr="00C72453">
        <w:trPr>
          <w:trHeight w:val="572"/>
        </w:trPr>
        <w:tc>
          <w:tcPr>
            <w:tcW w:w="4702" w:type="dxa"/>
            <w:shd w:val="clear" w:color="auto" w:fill="auto"/>
            <w:vAlign w:val="bottom"/>
          </w:tcPr>
          <w:p w:rsidR="00A46B9E" w:rsidRDefault="00A46B9E" w:rsidP="00A36DF9">
            <w:pPr>
              <w:ind w:right="57"/>
              <w:rPr>
                <w:b/>
              </w:rPr>
            </w:pPr>
          </w:p>
          <w:p w:rsidR="00155399" w:rsidRPr="003062AC" w:rsidRDefault="00155399" w:rsidP="00A36DF9">
            <w:pPr>
              <w:ind w:right="57"/>
              <w:rPr>
                <w:b/>
              </w:rPr>
            </w:pPr>
            <w:r w:rsidRPr="003062AC">
              <w:rPr>
                <w:b/>
              </w:rPr>
              <w:t>Конкурсный управляющий</w:t>
            </w:r>
          </w:p>
          <w:p w:rsidR="00155399" w:rsidRPr="003062AC" w:rsidRDefault="00155399" w:rsidP="00155399">
            <w:pPr>
              <w:ind w:left="57" w:right="57" w:firstLine="709"/>
              <w:jc w:val="both"/>
              <w:rPr>
                <w:b/>
              </w:rPr>
            </w:pPr>
          </w:p>
          <w:p w:rsidR="00155399" w:rsidRPr="003062AC" w:rsidRDefault="00155399" w:rsidP="001969E7">
            <w:pPr>
              <w:ind w:left="57" w:right="57"/>
              <w:jc w:val="both"/>
              <w:rPr>
                <w:b/>
              </w:rPr>
            </w:pPr>
            <w:r w:rsidRPr="003062AC">
              <w:rPr>
                <w:b/>
              </w:rPr>
              <w:t>________________________/ Ноев А.Т.</w:t>
            </w:r>
          </w:p>
          <w:p w:rsidR="00155399" w:rsidRPr="003062AC" w:rsidRDefault="00155399" w:rsidP="00155399">
            <w:pPr>
              <w:ind w:left="57" w:right="57" w:firstLine="709"/>
              <w:jc w:val="both"/>
            </w:pPr>
            <w:r w:rsidRPr="003062AC">
              <w:t>м.п.</w:t>
            </w:r>
          </w:p>
          <w:p w:rsidR="00155399" w:rsidRPr="003062AC" w:rsidRDefault="00155399" w:rsidP="00155399">
            <w:pPr>
              <w:ind w:left="57" w:right="57" w:firstLine="709"/>
              <w:jc w:val="both"/>
            </w:pPr>
          </w:p>
        </w:tc>
        <w:tc>
          <w:tcPr>
            <w:tcW w:w="5103" w:type="dxa"/>
            <w:shd w:val="clear" w:color="auto" w:fill="auto"/>
          </w:tcPr>
          <w:p w:rsidR="00155399" w:rsidRPr="003062AC" w:rsidRDefault="00155399" w:rsidP="00155399">
            <w:pPr>
              <w:shd w:val="clear" w:color="auto" w:fill="FFFFFF"/>
              <w:snapToGrid w:val="0"/>
              <w:ind w:left="57" w:right="57" w:firstLine="709"/>
              <w:jc w:val="both"/>
              <w:rPr>
                <w:b/>
                <w:color w:val="000000"/>
                <w:spacing w:val="-2"/>
              </w:rPr>
            </w:pPr>
          </w:p>
          <w:p w:rsidR="00155399" w:rsidRPr="003062AC" w:rsidRDefault="00155399" w:rsidP="00155399">
            <w:pPr>
              <w:shd w:val="clear" w:color="auto" w:fill="FFFFFF"/>
              <w:snapToGrid w:val="0"/>
              <w:ind w:left="57" w:right="57" w:firstLine="709"/>
              <w:jc w:val="both"/>
              <w:rPr>
                <w:b/>
                <w:color w:val="000000"/>
                <w:spacing w:val="-2"/>
              </w:rPr>
            </w:pPr>
          </w:p>
          <w:p w:rsidR="00155399" w:rsidRPr="003062AC" w:rsidRDefault="00155399" w:rsidP="00155399">
            <w:pPr>
              <w:shd w:val="clear" w:color="auto" w:fill="FFFFFF"/>
              <w:snapToGrid w:val="0"/>
              <w:ind w:left="57" w:right="57" w:firstLine="709"/>
              <w:jc w:val="both"/>
              <w:rPr>
                <w:b/>
                <w:color w:val="000000"/>
                <w:spacing w:val="-2"/>
              </w:rPr>
            </w:pPr>
          </w:p>
          <w:p w:rsidR="00155399" w:rsidRPr="003062AC" w:rsidRDefault="00155399" w:rsidP="00155399">
            <w:pPr>
              <w:ind w:left="57" w:right="57" w:firstLine="709"/>
              <w:jc w:val="both"/>
            </w:pPr>
          </w:p>
          <w:p w:rsidR="00155399" w:rsidRPr="003062AC" w:rsidRDefault="00A46B9E" w:rsidP="00155399">
            <w:pPr>
              <w:shd w:val="clear" w:color="auto" w:fill="FFFFFF"/>
              <w:ind w:left="57" w:right="57" w:firstLine="709"/>
              <w:jc w:val="both"/>
            </w:pPr>
            <w:r w:rsidRPr="00A46B9E">
              <w:t>м.п.</w:t>
            </w:r>
          </w:p>
        </w:tc>
      </w:tr>
    </w:tbl>
    <w:p w:rsidR="00C72453" w:rsidRDefault="001969E7" w:rsidP="00A46B9E">
      <w:pPr>
        <w:jc w:val="center"/>
      </w:pPr>
      <w:r w:rsidRPr="00A46B9E">
        <w:rPr>
          <w:rFonts w:ascii="Arial" w:hAnsi="Arial" w:cs="Arial"/>
          <w:color w:val="7D838A"/>
          <w:sz w:val="26"/>
          <w:szCs w:val="26"/>
        </w:rPr>
        <w:t xml:space="preserve"> </w:t>
      </w:r>
    </w:p>
    <w:sectPr w:rsidR="00C72453" w:rsidSect="00A46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567" w:left="1418" w:header="284" w:footer="720" w:gutter="0"/>
      <w:cols w:space="72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D0" w:rsidRDefault="00130ED0" w:rsidP="00BB0D21">
      <w:r>
        <w:separator/>
      </w:r>
    </w:p>
  </w:endnote>
  <w:endnote w:type="continuationSeparator" w:id="0">
    <w:p w:rsidR="00130ED0" w:rsidRDefault="00130ED0" w:rsidP="00BB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 L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8" w:rsidRDefault="00130ED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8" w:rsidRDefault="00130ED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8" w:rsidRDefault="00130E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D0" w:rsidRDefault="00130ED0" w:rsidP="00BB0D21">
      <w:r>
        <w:separator/>
      </w:r>
    </w:p>
  </w:footnote>
  <w:footnote w:type="continuationSeparator" w:id="0">
    <w:p w:rsidR="00130ED0" w:rsidRDefault="00130ED0" w:rsidP="00BB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8" w:rsidRDefault="00130E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82F" w:rsidRDefault="00130ED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8" w:rsidRDefault="00130E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399"/>
    <w:rsid w:val="00002E29"/>
    <w:rsid w:val="000A084A"/>
    <w:rsid w:val="000A2626"/>
    <w:rsid w:val="00130ED0"/>
    <w:rsid w:val="00155399"/>
    <w:rsid w:val="001969E7"/>
    <w:rsid w:val="0021211A"/>
    <w:rsid w:val="003062AC"/>
    <w:rsid w:val="003F2B6C"/>
    <w:rsid w:val="0041353C"/>
    <w:rsid w:val="005309FA"/>
    <w:rsid w:val="00536DCE"/>
    <w:rsid w:val="00553CBD"/>
    <w:rsid w:val="00626474"/>
    <w:rsid w:val="006D0622"/>
    <w:rsid w:val="008D697F"/>
    <w:rsid w:val="00927948"/>
    <w:rsid w:val="00965B12"/>
    <w:rsid w:val="00A36DF9"/>
    <w:rsid w:val="00A46B9E"/>
    <w:rsid w:val="00B135AB"/>
    <w:rsid w:val="00BA507C"/>
    <w:rsid w:val="00BB0D21"/>
    <w:rsid w:val="00C72453"/>
    <w:rsid w:val="00C86613"/>
    <w:rsid w:val="00C87AF2"/>
    <w:rsid w:val="00DB10BC"/>
    <w:rsid w:val="00DE73FF"/>
    <w:rsid w:val="00DF27BE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5858"/>
  <w15:docId w15:val="{F382072D-A37F-4390-A114-AC7D39A5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5399"/>
    <w:rPr>
      <w:color w:val="0000FF"/>
      <w:u w:val="single"/>
    </w:rPr>
  </w:style>
  <w:style w:type="character" w:customStyle="1" w:styleId="apple-converted-space">
    <w:name w:val="apple-converted-space"/>
    <w:rsid w:val="00155399"/>
  </w:style>
  <w:style w:type="paragraph" w:customStyle="1" w:styleId="ConsPlusNormal">
    <w:name w:val="ConsPlusNormal"/>
    <w:rsid w:val="0015539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ib1">
    <w:name w:val="ib1"/>
    <w:basedOn w:val="a0"/>
    <w:rsid w:val="00155399"/>
    <w:rPr>
      <w:b/>
      <w:bCs/>
      <w:i/>
      <w:iCs/>
    </w:rPr>
  </w:style>
  <w:style w:type="paragraph" w:customStyle="1" w:styleId="a4">
    <w:name w:val="Стиль"/>
    <w:rsid w:val="00DE7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artoteka-link-block">
    <w:name w:val="kartoteka-link-block"/>
    <w:basedOn w:val="a0"/>
    <w:rsid w:val="001969E7"/>
  </w:style>
  <w:style w:type="paragraph" w:styleId="a5">
    <w:name w:val="Balloon Text"/>
    <w:basedOn w:val="a"/>
    <w:link w:val="a6"/>
    <w:uiPriority w:val="99"/>
    <w:semiHidden/>
    <w:unhideWhenUsed/>
    <w:rsid w:val="00A36D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D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003">
              <w:marLeft w:val="5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0D7DD"/>
                <w:right w:val="none" w:sz="0" w:space="0" w:color="auto"/>
              </w:divBdr>
              <w:divsChild>
                <w:div w:id="8061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69038">
                          <w:marLeft w:val="29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2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9131">
                          <w:marLeft w:val="0"/>
                          <w:marRight w:val="-2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F874-213B-4BD5-91F9-C4EBBDA5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11</cp:revision>
  <cp:lastPrinted>2023-03-28T04:08:00Z</cp:lastPrinted>
  <dcterms:created xsi:type="dcterms:W3CDTF">2021-12-10T04:12:00Z</dcterms:created>
  <dcterms:modified xsi:type="dcterms:W3CDTF">2023-03-28T05:49:00Z</dcterms:modified>
</cp:coreProperties>
</file>