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EA6CC6">
      <w:pPr>
        <w:divId w:val="1439639202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br/>
      </w:r>
      <w:r>
        <w:rPr>
          <w:rStyle w:val="a3"/>
          <w:rFonts w:eastAsia="Times New Roman"/>
          <w:sz w:val="27"/>
          <w:szCs w:val="27"/>
        </w:rPr>
        <w:t xml:space="preserve">ПРОТОКОЛ № </w:t>
      </w:r>
      <w:r>
        <w:rPr>
          <w:rStyle w:val="ubi1"/>
          <w:rFonts w:eastAsia="Times New Roman"/>
          <w:sz w:val="27"/>
          <w:szCs w:val="27"/>
        </w:rPr>
        <w:t>5086-ОАОФ/1</w:t>
      </w:r>
    </w:p>
    <w:p w:rsidR="00000000" w:rsidRDefault="00EA6CC6">
      <w:pPr>
        <w:pStyle w:val="a4"/>
        <w:jc w:val="center"/>
        <w:divId w:val="1439639202"/>
        <w:rPr>
          <w:sz w:val="27"/>
          <w:szCs w:val="27"/>
        </w:rPr>
      </w:pPr>
      <w:r>
        <w:rPr>
          <w:rStyle w:val="center1"/>
          <w:sz w:val="27"/>
          <w:szCs w:val="27"/>
        </w:rPr>
        <w:t>ОБ ОПРЕДЕЛЕНИИ УЧАСТНИКОВ ОТКРЫТЫХ ТОРГОВ В ФОРМЕ АУКЦИОНА ПО ПРОДАЖЕ ИМУЩЕСТВА</w:t>
      </w:r>
    </w:p>
    <w:p w:rsidR="00000000" w:rsidRDefault="00EA6CC6">
      <w:pPr>
        <w:pStyle w:val="a4"/>
        <w:jc w:val="center"/>
        <w:divId w:val="1439639202"/>
        <w:rPr>
          <w:sz w:val="27"/>
          <w:szCs w:val="27"/>
        </w:rPr>
      </w:pPr>
      <w:r>
        <w:rPr>
          <w:rStyle w:val="ubi1"/>
          <w:sz w:val="27"/>
          <w:szCs w:val="27"/>
        </w:rPr>
        <w:t xml:space="preserve">Суханова Ольга Викторовна </w:t>
      </w:r>
    </w:p>
    <w:p w:rsidR="00000000" w:rsidRDefault="00EA6CC6">
      <w:pPr>
        <w:pStyle w:val="a4"/>
        <w:divId w:val="1439639202"/>
        <w:rPr>
          <w:sz w:val="27"/>
          <w:szCs w:val="27"/>
        </w:rPr>
      </w:pPr>
      <w:r>
        <w:rPr>
          <w:rStyle w:val="b1"/>
          <w:sz w:val="27"/>
          <w:szCs w:val="27"/>
        </w:rPr>
        <w:t xml:space="preserve">Лот № </w:t>
      </w:r>
      <w:r>
        <w:rPr>
          <w:rStyle w:val="ubi1"/>
          <w:sz w:val="27"/>
          <w:szCs w:val="27"/>
        </w:rPr>
        <w:t>1</w:t>
      </w:r>
    </w:p>
    <w:p w:rsidR="00000000" w:rsidRDefault="00EA6CC6">
      <w:pPr>
        <w:pStyle w:val="a4"/>
        <w:divId w:val="1439639202"/>
        <w:rPr>
          <w:sz w:val="27"/>
          <w:szCs w:val="27"/>
        </w:rPr>
      </w:pPr>
      <w:r>
        <w:rPr>
          <w:rStyle w:val="b1"/>
          <w:sz w:val="27"/>
          <w:szCs w:val="27"/>
        </w:rPr>
        <w:t>Дата подписания протокола</w:t>
      </w:r>
      <w:r>
        <w:rPr>
          <w:sz w:val="27"/>
          <w:szCs w:val="27"/>
        </w:rPr>
        <w:t xml:space="preserve"> </w:t>
      </w:r>
      <w:r>
        <w:rPr>
          <w:rStyle w:val="ubi1"/>
          <w:sz w:val="27"/>
          <w:szCs w:val="27"/>
        </w:rPr>
        <w:t>04.07.2019</w:t>
      </w:r>
    </w:p>
    <w:p w:rsidR="00000000" w:rsidRDefault="00EA6CC6">
      <w:pPr>
        <w:pStyle w:val="sep"/>
        <w:divId w:val="1439639202"/>
        <w:rPr>
          <w:sz w:val="27"/>
          <w:szCs w:val="27"/>
        </w:rPr>
      </w:pPr>
      <w:r>
        <w:rPr>
          <w:sz w:val="27"/>
          <w:szCs w:val="27"/>
        </w:rPr>
        <w:t> </w:t>
      </w:r>
      <w:bookmarkStart w:id="0" w:name="_GoBack"/>
      <w:bookmarkEnd w:id="0"/>
    </w:p>
    <w:p w:rsidR="00000000" w:rsidRDefault="00EA6CC6">
      <w:pPr>
        <w:pStyle w:val="a4"/>
        <w:divId w:val="1439639202"/>
        <w:rPr>
          <w:sz w:val="27"/>
          <w:szCs w:val="27"/>
        </w:rPr>
      </w:pPr>
      <w:r>
        <w:rPr>
          <w:rStyle w:val="b1"/>
          <w:sz w:val="27"/>
          <w:szCs w:val="27"/>
        </w:rPr>
        <w:t>Настоящий протокол подписан в подтверждение следующего:</w:t>
      </w:r>
    </w:p>
    <w:p w:rsidR="00000000" w:rsidRDefault="00EA6CC6">
      <w:pPr>
        <w:pStyle w:val="a4"/>
        <w:divId w:val="1439639202"/>
        <w:rPr>
          <w:sz w:val="27"/>
          <w:szCs w:val="27"/>
        </w:rPr>
      </w:pPr>
      <w:r>
        <w:rPr>
          <w:sz w:val="27"/>
          <w:szCs w:val="27"/>
        </w:rPr>
        <w:t xml:space="preserve">На участие в торгах, подлежащих проведению в соответствии с извещением, опубликованным в </w:t>
      </w:r>
      <w:r w:rsidR="008E465E" w:rsidRPr="008E465E">
        <w:rPr>
          <w:sz w:val="27"/>
          <w:szCs w:val="27"/>
        </w:rPr>
        <w:t xml:space="preserve">ЕФРСБ </w:t>
      </w:r>
      <w:r w:rsidR="008E465E" w:rsidRPr="008E465E">
        <w:rPr>
          <w:rStyle w:val="ib1"/>
          <w:sz w:val="27"/>
          <w:szCs w:val="27"/>
        </w:rPr>
        <w:t>28.05.2019</w:t>
      </w:r>
      <w:r w:rsidR="008E465E" w:rsidRPr="008E465E">
        <w:rPr>
          <w:rStyle w:val="ib1"/>
          <w:sz w:val="27"/>
          <w:szCs w:val="27"/>
        </w:rPr>
        <w:t xml:space="preserve"> </w:t>
      </w:r>
      <w:r w:rsidR="008E465E" w:rsidRPr="008E465E">
        <w:rPr>
          <w:sz w:val="27"/>
          <w:szCs w:val="27"/>
        </w:rPr>
        <w:t>№</w:t>
      </w:r>
      <w:r w:rsidR="008E465E" w:rsidRPr="008E465E">
        <w:rPr>
          <w:sz w:val="27"/>
          <w:szCs w:val="27"/>
        </w:rPr>
        <w:t>3801819</w:t>
      </w:r>
      <w:r w:rsidRPr="008E465E">
        <w:rPr>
          <w:sz w:val="27"/>
          <w:szCs w:val="27"/>
        </w:rPr>
        <w:t xml:space="preserve"> </w:t>
      </w:r>
      <w:r w:rsidRPr="008E465E">
        <w:rPr>
          <w:sz w:val="27"/>
          <w:szCs w:val="27"/>
        </w:rPr>
        <w:t>на</w:t>
      </w:r>
      <w:r>
        <w:rPr>
          <w:sz w:val="27"/>
          <w:szCs w:val="27"/>
        </w:rPr>
        <w:t xml:space="preserve"> следующих условиях:</w:t>
      </w:r>
    </w:p>
    <w:p w:rsidR="00000000" w:rsidRDefault="00EA6CC6">
      <w:pPr>
        <w:pStyle w:val="a4"/>
        <w:divId w:val="1439639202"/>
        <w:rPr>
          <w:sz w:val="27"/>
          <w:szCs w:val="27"/>
        </w:rPr>
      </w:pPr>
      <w:r>
        <w:rPr>
          <w:rStyle w:val="u1"/>
          <w:sz w:val="27"/>
          <w:szCs w:val="27"/>
        </w:rPr>
        <w:t xml:space="preserve">Организатор торгов: 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</w:t>
      </w:r>
      <w:proofErr w:type="spellStart"/>
      <w:r>
        <w:rPr>
          <w:rStyle w:val="ib1"/>
          <w:sz w:val="27"/>
          <w:szCs w:val="27"/>
        </w:rPr>
        <w:t>Келене</w:t>
      </w:r>
      <w:proofErr w:type="spellEnd"/>
      <w:r>
        <w:rPr>
          <w:rStyle w:val="ib1"/>
          <w:sz w:val="27"/>
          <w:szCs w:val="27"/>
        </w:rPr>
        <w:t xml:space="preserve"> Татьяна Владимировна</w:t>
      </w:r>
    </w:p>
    <w:p w:rsidR="00000000" w:rsidRDefault="00EA6CC6">
      <w:pPr>
        <w:pStyle w:val="a4"/>
        <w:divId w:val="1439639202"/>
        <w:rPr>
          <w:sz w:val="27"/>
          <w:szCs w:val="27"/>
        </w:rPr>
      </w:pPr>
      <w:r>
        <w:rPr>
          <w:rStyle w:val="u1"/>
          <w:sz w:val="27"/>
          <w:szCs w:val="27"/>
        </w:rPr>
        <w:t>Собственник продаваемых вещей (предмета торгов):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Суханова О</w:t>
      </w:r>
      <w:r>
        <w:rPr>
          <w:rStyle w:val="ib1"/>
          <w:sz w:val="27"/>
          <w:szCs w:val="27"/>
        </w:rPr>
        <w:t xml:space="preserve">льга Викторовна </w:t>
      </w:r>
    </w:p>
    <w:p w:rsidR="00000000" w:rsidRDefault="00EA6CC6">
      <w:pPr>
        <w:pStyle w:val="a4"/>
        <w:divId w:val="1439639202"/>
        <w:rPr>
          <w:sz w:val="27"/>
          <w:szCs w:val="27"/>
        </w:rPr>
      </w:pPr>
      <w:r>
        <w:rPr>
          <w:rStyle w:val="u1"/>
          <w:sz w:val="27"/>
          <w:szCs w:val="27"/>
        </w:rPr>
        <w:t>Наименование арбитражного суда, рассматривающего дело о несостоятельности (банкротстве):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Арбитражный суд Иркутской области</w:t>
      </w:r>
    </w:p>
    <w:p w:rsidR="00000000" w:rsidRDefault="00EA6CC6">
      <w:pPr>
        <w:pStyle w:val="a4"/>
        <w:divId w:val="1439639202"/>
        <w:rPr>
          <w:sz w:val="27"/>
          <w:szCs w:val="27"/>
        </w:rPr>
      </w:pPr>
      <w:r>
        <w:rPr>
          <w:rStyle w:val="u1"/>
          <w:sz w:val="27"/>
          <w:szCs w:val="27"/>
        </w:rPr>
        <w:t>№ дела о банкротстве: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А19-28405/2017</w:t>
      </w:r>
    </w:p>
    <w:p w:rsidR="00000000" w:rsidRDefault="00EA6CC6">
      <w:pPr>
        <w:pStyle w:val="a4"/>
        <w:divId w:val="1439639202"/>
        <w:rPr>
          <w:sz w:val="27"/>
          <w:szCs w:val="27"/>
        </w:rPr>
      </w:pPr>
      <w:r>
        <w:rPr>
          <w:rStyle w:val="u1"/>
          <w:sz w:val="27"/>
          <w:szCs w:val="27"/>
        </w:rPr>
        <w:t>Арбитражный управляющий должника:</w:t>
      </w:r>
      <w:r>
        <w:rPr>
          <w:sz w:val="27"/>
          <w:szCs w:val="27"/>
        </w:rPr>
        <w:t> </w:t>
      </w:r>
      <w:proofErr w:type="spellStart"/>
      <w:r>
        <w:rPr>
          <w:rStyle w:val="ib1"/>
          <w:sz w:val="27"/>
          <w:szCs w:val="27"/>
        </w:rPr>
        <w:t>Келене</w:t>
      </w:r>
      <w:proofErr w:type="spellEnd"/>
      <w:r>
        <w:rPr>
          <w:rStyle w:val="ib1"/>
          <w:sz w:val="27"/>
          <w:szCs w:val="27"/>
        </w:rPr>
        <w:t xml:space="preserve"> Татьяна Владимировна</w:t>
      </w:r>
    </w:p>
    <w:p w:rsidR="00000000" w:rsidRDefault="00EA6CC6">
      <w:pPr>
        <w:pStyle w:val="a4"/>
        <w:divId w:val="1439639202"/>
        <w:rPr>
          <w:sz w:val="27"/>
          <w:szCs w:val="27"/>
        </w:rPr>
      </w:pPr>
      <w:r>
        <w:rPr>
          <w:rStyle w:val="u1"/>
          <w:sz w:val="27"/>
          <w:szCs w:val="27"/>
        </w:rPr>
        <w:t>Форма 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отк</w:t>
      </w:r>
      <w:r>
        <w:rPr>
          <w:rStyle w:val="ib1"/>
          <w:sz w:val="27"/>
          <w:szCs w:val="27"/>
        </w:rPr>
        <w:t>рытые торги</w:t>
      </w:r>
    </w:p>
    <w:p w:rsidR="00000000" w:rsidRDefault="00EA6CC6">
      <w:pPr>
        <w:pStyle w:val="a4"/>
        <w:divId w:val="1439639202"/>
        <w:rPr>
          <w:sz w:val="27"/>
          <w:szCs w:val="27"/>
        </w:rPr>
      </w:pPr>
      <w:r>
        <w:rPr>
          <w:rStyle w:val="u1"/>
          <w:sz w:val="27"/>
          <w:szCs w:val="27"/>
        </w:rPr>
        <w:t>Порядок и критерии определения победителя 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Победителем открытых торгов признается участник торгов, предложивший максимальную цену</w:t>
      </w:r>
    </w:p>
    <w:p w:rsidR="00000000" w:rsidRDefault="00EA6CC6">
      <w:pPr>
        <w:pStyle w:val="a4"/>
        <w:divId w:val="1439639202"/>
        <w:rPr>
          <w:sz w:val="27"/>
          <w:szCs w:val="27"/>
        </w:rPr>
      </w:pPr>
      <w:r>
        <w:rPr>
          <w:rStyle w:val="u1"/>
          <w:sz w:val="27"/>
          <w:szCs w:val="27"/>
        </w:rPr>
        <w:t>Место подведения итогов 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www.rus-on.ru</w:t>
      </w:r>
    </w:p>
    <w:p w:rsidR="00000000" w:rsidRDefault="00EA6CC6">
      <w:pPr>
        <w:pStyle w:val="a4"/>
        <w:divId w:val="1439639202"/>
        <w:rPr>
          <w:sz w:val="27"/>
          <w:szCs w:val="27"/>
        </w:rPr>
      </w:pPr>
      <w:r>
        <w:rPr>
          <w:sz w:val="27"/>
          <w:szCs w:val="27"/>
        </w:rPr>
        <w:t>По </w:t>
      </w:r>
      <w:r>
        <w:rPr>
          <w:rStyle w:val="b1"/>
          <w:sz w:val="27"/>
          <w:szCs w:val="27"/>
        </w:rPr>
        <w:t>Лоту №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1</w:t>
      </w:r>
    </w:p>
    <w:p w:rsidR="00000000" w:rsidRDefault="00EA6CC6">
      <w:pPr>
        <w:pStyle w:val="a4"/>
        <w:divId w:val="1439639202"/>
        <w:rPr>
          <w:sz w:val="27"/>
          <w:szCs w:val="27"/>
        </w:rPr>
      </w:pPr>
      <w:r>
        <w:rPr>
          <w:sz w:val="27"/>
          <w:szCs w:val="27"/>
        </w:rPr>
        <w:t>Предмет торгов: </w:t>
      </w:r>
      <w:r>
        <w:rPr>
          <w:rStyle w:val="ib1"/>
          <w:sz w:val="27"/>
          <w:szCs w:val="27"/>
        </w:rPr>
        <w:t>Земельный участок, площадью 1077</w:t>
      </w:r>
      <w:r>
        <w:rPr>
          <w:rStyle w:val="ib1"/>
          <w:sz w:val="27"/>
          <w:szCs w:val="27"/>
        </w:rPr>
        <w:t xml:space="preserve"> </w:t>
      </w:r>
      <w:proofErr w:type="spellStart"/>
      <w:r>
        <w:rPr>
          <w:rStyle w:val="ib1"/>
          <w:sz w:val="27"/>
          <w:szCs w:val="27"/>
        </w:rPr>
        <w:t>кв.м</w:t>
      </w:r>
      <w:proofErr w:type="spellEnd"/>
      <w:r>
        <w:rPr>
          <w:rStyle w:val="ib1"/>
          <w:sz w:val="27"/>
          <w:szCs w:val="27"/>
        </w:rPr>
        <w:t xml:space="preserve">., </w:t>
      </w:r>
      <w:proofErr w:type="gramStart"/>
      <w:r>
        <w:rPr>
          <w:rStyle w:val="ib1"/>
          <w:sz w:val="27"/>
          <w:szCs w:val="27"/>
        </w:rPr>
        <w:t>расположенное</w:t>
      </w:r>
      <w:proofErr w:type="gramEnd"/>
      <w:r>
        <w:rPr>
          <w:rStyle w:val="ib1"/>
          <w:sz w:val="27"/>
          <w:szCs w:val="27"/>
        </w:rPr>
        <w:t xml:space="preserve"> по адресу: Иркутская область, г. Иркутск, ул. </w:t>
      </w:r>
      <w:proofErr w:type="spellStart"/>
      <w:r>
        <w:rPr>
          <w:rStyle w:val="ib1"/>
          <w:sz w:val="27"/>
          <w:szCs w:val="27"/>
        </w:rPr>
        <w:t>Ржанова</w:t>
      </w:r>
      <w:proofErr w:type="spellEnd"/>
      <w:r>
        <w:rPr>
          <w:rStyle w:val="ib1"/>
          <w:sz w:val="27"/>
          <w:szCs w:val="27"/>
        </w:rPr>
        <w:t xml:space="preserve">, д.150, кадастровый номер 38:36:000025:111; Здание жилое, площадью 268,5 </w:t>
      </w:r>
      <w:proofErr w:type="spellStart"/>
      <w:r>
        <w:rPr>
          <w:rStyle w:val="ib1"/>
          <w:sz w:val="27"/>
          <w:szCs w:val="27"/>
        </w:rPr>
        <w:t>кв</w:t>
      </w:r>
      <w:proofErr w:type="gramStart"/>
      <w:r>
        <w:rPr>
          <w:rStyle w:val="ib1"/>
          <w:sz w:val="27"/>
          <w:szCs w:val="27"/>
        </w:rPr>
        <w:t>.м</w:t>
      </w:r>
      <w:proofErr w:type="spellEnd"/>
      <w:proofErr w:type="gramEnd"/>
      <w:r>
        <w:rPr>
          <w:rStyle w:val="ib1"/>
          <w:sz w:val="27"/>
          <w:szCs w:val="27"/>
        </w:rPr>
        <w:t xml:space="preserve">, расположенное по адресу: Иркутская область, г. Иркутск, ул. </w:t>
      </w:r>
      <w:proofErr w:type="spellStart"/>
      <w:r>
        <w:rPr>
          <w:rStyle w:val="ib1"/>
          <w:sz w:val="27"/>
          <w:szCs w:val="27"/>
        </w:rPr>
        <w:t>Ржанова</w:t>
      </w:r>
      <w:proofErr w:type="spellEnd"/>
      <w:r>
        <w:rPr>
          <w:rStyle w:val="ib1"/>
          <w:sz w:val="27"/>
          <w:szCs w:val="27"/>
        </w:rPr>
        <w:t>, д.150, кадастровый номер 38:36:0</w:t>
      </w:r>
      <w:r>
        <w:rPr>
          <w:rStyle w:val="ib1"/>
          <w:sz w:val="27"/>
          <w:szCs w:val="27"/>
        </w:rPr>
        <w:t>00025:2434.</w:t>
      </w:r>
      <w:r>
        <w:rPr>
          <w:b/>
          <w:bCs/>
          <w:i/>
          <w:iCs/>
          <w:sz w:val="27"/>
          <w:szCs w:val="27"/>
        </w:rPr>
        <w:br/>
      </w:r>
      <w:r>
        <w:rPr>
          <w:rStyle w:val="ib1"/>
          <w:sz w:val="27"/>
          <w:szCs w:val="27"/>
        </w:rPr>
        <w:t xml:space="preserve">Земельный участок, площадью 1077 </w:t>
      </w:r>
      <w:proofErr w:type="spellStart"/>
      <w:r>
        <w:rPr>
          <w:rStyle w:val="ib1"/>
          <w:sz w:val="27"/>
          <w:szCs w:val="27"/>
        </w:rPr>
        <w:t>кв.м</w:t>
      </w:r>
      <w:proofErr w:type="spellEnd"/>
      <w:r>
        <w:rPr>
          <w:rStyle w:val="ib1"/>
          <w:sz w:val="27"/>
          <w:szCs w:val="27"/>
        </w:rPr>
        <w:t xml:space="preserve">., </w:t>
      </w:r>
      <w:proofErr w:type="gramStart"/>
      <w:r>
        <w:rPr>
          <w:rStyle w:val="ib1"/>
          <w:sz w:val="27"/>
          <w:szCs w:val="27"/>
        </w:rPr>
        <w:t>расположенное</w:t>
      </w:r>
      <w:proofErr w:type="gramEnd"/>
      <w:r>
        <w:rPr>
          <w:rStyle w:val="ib1"/>
          <w:sz w:val="27"/>
          <w:szCs w:val="27"/>
        </w:rPr>
        <w:t xml:space="preserve"> по адресу: Иркутская область, г. Иркутск, ул. </w:t>
      </w:r>
      <w:proofErr w:type="spellStart"/>
      <w:r>
        <w:rPr>
          <w:rStyle w:val="ib1"/>
          <w:sz w:val="27"/>
          <w:szCs w:val="27"/>
        </w:rPr>
        <w:t>Ржанова</w:t>
      </w:r>
      <w:proofErr w:type="spellEnd"/>
      <w:r>
        <w:rPr>
          <w:rStyle w:val="ib1"/>
          <w:sz w:val="27"/>
          <w:szCs w:val="27"/>
        </w:rPr>
        <w:t xml:space="preserve">, д.150, кадастровый номер 38:36:000025:111; Здание жилое, площадью 268,5 </w:t>
      </w:r>
      <w:proofErr w:type="spellStart"/>
      <w:r>
        <w:rPr>
          <w:rStyle w:val="ib1"/>
          <w:sz w:val="27"/>
          <w:szCs w:val="27"/>
        </w:rPr>
        <w:t>кв</w:t>
      </w:r>
      <w:proofErr w:type="gramStart"/>
      <w:r>
        <w:rPr>
          <w:rStyle w:val="ib1"/>
          <w:sz w:val="27"/>
          <w:szCs w:val="27"/>
        </w:rPr>
        <w:t>.м</w:t>
      </w:r>
      <w:proofErr w:type="spellEnd"/>
      <w:proofErr w:type="gramEnd"/>
      <w:r>
        <w:rPr>
          <w:rStyle w:val="ib1"/>
          <w:sz w:val="27"/>
          <w:szCs w:val="27"/>
        </w:rPr>
        <w:t>, расположенное по адресу: Иркутская область, г. Иркутск, у</w:t>
      </w:r>
      <w:r>
        <w:rPr>
          <w:rStyle w:val="ib1"/>
          <w:sz w:val="27"/>
          <w:szCs w:val="27"/>
        </w:rPr>
        <w:t xml:space="preserve">л. </w:t>
      </w:r>
      <w:proofErr w:type="spellStart"/>
      <w:r>
        <w:rPr>
          <w:rStyle w:val="ib1"/>
          <w:sz w:val="27"/>
          <w:szCs w:val="27"/>
        </w:rPr>
        <w:t>Ржанова</w:t>
      </w:r>
      <w:proofErr w:type="spellEnd"/>
      <w:r>
        <w:rPr>
          <w:rStyle w:val="ib1"/>
          <w:sz w:val="27"/>
          <w:szCs w:val="27"/>
        </w:rPr>
        <w:t>, д.150, кадастровый номер 38:36:000025:2434.</w:t>
      </w:r>
    </w:p>
    <w:p w:rsidR="00000000" w:rsidRDefault="00EA6CC6">
      <w:pPr>
        <w:pStyle w:val="a4"/>
        <w:divId w:val="1439639202"/>
        <w:rPr>
          <w:sz w:val="27"/>
          <w:szCs w:val="27"/>
        </w:rPr>
      </w:pPr>
      <w:r>
        <w:rPr>
          <w:sz w:val="27"/>
          <w:szCs w:val="27"/>
        </w:rPr>
        <w:t>Начальная цена лота:  </w:t>
      </w:r>
      <w:r>
        <w:rPr>
          <w:rStyle w:val="ib1"/>
          <w:sz w:val="27"/>
          <w:szCs w:val="27"/>
        </w:rPr>
        <w:t>15 797 600,00</w:t>
      </w:r>
      <w:r>
        <w:rPr>
          <w:sz w:val="27"/>
          <w:szCs w:val="27"/>
        </w:rPr>
        <w:t> рублей.</w:t>
      </w:r>
    </w:p>
    <w:p w:rsidR="00000000" w:rsidRDefault="00EA6CC6">
      <w:pPr>
        <w:pStyle w:val="a4"/>
        <w:divId w:val="1439639202"/>
        <w:rPr>
          <w:sz w:val="27"/>
          <w:szCs w:val="27"/>
        </w:rPr>
      </w:pPr>
      <w:r>
        <w:rPr>
          <w:sz w:val="27"/>
          <w:szCs w:val="27"/>
        </w:rPr>
        <w:t>Подали Заявки следующие лица (далее – Заявители):</w:t>
      </w:r>
    </w:p>
    <w:p w:rsidR="00000000" w:rsidRDefault="00EA6CC6">
      <w:pPr>
        <w:divId w:val="1971327860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 xml:space="preserve">1.Общество с ограниченной ответственностью "КРАФТ" 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>(666702, Иркутская область, Киренский район, город Ки</w:t>
      </w:r>
      <w:r>
        <w:rPr>
          <w:rStyle w:val="i1"/>
          <w:rFonts w:eastAsia="Times New Roman"/>
          <w:sz w:val="27"/>
          <w:szCs w:val="27"/>
        </w:rPr>
        <w:t>ренск, микрорайон Мельничный, квартал Экспедиция 10; ИНН: 3818047526)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03.07.2019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16:18:55.395;</w:t>
      </w:r>
    </w:p>
    <w:p w:rsidR="00000000" w:rsidRDefault="00EA6CC6">
      <w:pPr>
        <w:divId w:val="1439639202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br/>
      </w:r>
      <w:r>
        <w:rPr>
          <w:rFonts w:eastAsia="Times New Roman"/>
          <w:sz w:val="27"/>
          <w:szCs w:val="27"/>
        </w:rPr>
        <w:t>Заявитель представил Заявку на участие в торгах и прилагаемые к ней документы, соответствующие требованиям законодательства и Сообщения о проведении торгов по продаже имущества в установленный Сообщением о проведении торгов по продаже имущества срок. Заяви</w:t>
      </w:r>
      <w:r>
        <w:rPr>
          <w:rFonts w:eastAsia="Times New Roman"/>
          <w:sz w:val="27"/>
          <w:szCs w:val="27"/>
        </w:rPr>
        <w:t>телем предложена цена приобретения имущества не ниже установленной текущей цены имущества составляющего Лот.</w:t>
      </w:r>
    </w:p>
    <w:p w:rsidR="00000000" w:rsidRDefault="00EA6CC6">
      <w:pPr>
        <w:pStyle w:val="a4"/>
        <w:divId w:val="1439639202"/>
        <w:rPr>
          <w:sz w:val="27"/>
          <w:szCs w:val="27"/>
        </w:rPr>
      </w:pPr>
      <w:r>
        <w:rPr>
          <w:sz w:val="27"/>
          <w:szCs w:val="27"/>
        </w:rPr>
        <w:t>К участию в торгах по продаже имущества, составляющего Лот, </w:t>
      </w:r>
      <w:r>
        <w:rPr>
          <w:rStyle w:val="ib1"/>
          <w:sz w:val="27"/>
          <w:szCs w:val="27"/>
        </w:rPr>
        <w:t xml:space="preserve">Общество с ограниченной ответственностью "КРАФТ" </w:t>
      </w:r>
      <w:r>
        <w:rPr>
          <w:sz w:val="27"/>
          <w:szCs w:val="27"/>
        </w:rPr>
        <w:t xml:space="preserve">  допускается и признается участником </w:t>
      </w:r>
      <w:r>
        <w:rPr>
          <w:sz w:val="27"/>
          <w:szCs w:val="27"/>
        </w:rPr>
        <w:t>торгов.</w:t>
      </w:r>
    </w:p>
    <w:p w:rsidR="00000000" w:rsidRDefault="00EA6CC6">
      <w:pPr>
        <w:pStyle w:val="a4"/>
        <w:divId w:val="1439639202"/>
        <w:rPr>
          <w:sz w:val="27"/>
          <w:szCs w:val="27"/>
        </w:rPr>
      </w:pPr>
      <w:r>
        <w:rPr>
          <w:sz w:val="27"/>
          <w:szCs w:val="27"/>
        </w:rPr>
        <w:t>Организатор торгов</w:t>
      </w:r>
    </w:p>
    <w:p w:rsidR="00000000" w:rsidRDefault="00EA6CC6">
      <w:pPr>
        <w:pStyle w:val="a4"/>
        <w:divId w:val="1439639202"/>
        <w:rPr>
          <w:sz w:val="27"/>
          <w:szCs w:val="27"/>
        </w:rPr>
      </w:pPr>
      <w:r>
        <w:rPr>
          <w:sz w:val="27"/>
          <w:szCs w:val="27"/>
        </w:rPr>
        <w:t> </w:t>
      </w:r>
      <w:r>
        <w:rPr>
          <w:rStyle w:val="b1"/>
          <w:sz w:val="27"/>
          <w:szCs w:val="27"/>
        </w:rPr>
        <w:t xml:space="preserve">( </w:t>
      </w:r>
      <w:proofErr w:type="spellStart"/>
      <w:r>
        <w:rPr>
          <w:rStyle w:val="b1"/>
          <w:sz w:val="27"/>
          <w:szCs w:val="27"/>
        </w:rPr>
        <w:t>Келене</w:t>
      </w:r>
      <w:proofErr w:type="spellEnd"/>
      <w:r>
        <w:rPr>
          <w:rStyle w:val="b1"/>
          <w:sz w:val="27"/>
          <w:szCs w:val="27"/>
        </w:rPr>
        <w:t xml:space="preserve"> Татьяна Владимировна)</w:t>
      </w:r>
    </w:p>
    <w:p w:rsidR="00EA6CC6" w:rsidRDefault="00EA6CC6">
      <w:pPr>
        <w:pStyle w:val="a4"/>
        <w:divId w:val="1439639202"/>
        <w:rPr>
          <w:sz w:val="27"/>
          <w:szCs w:val="27"/>
        </w:rPr>
      </w:pPr>
      <w:r>
        <w:rPr>
          <w:sz w:val="27"/>
          <w:szCs w:val="27"/>
        </w:rPr>
        <w:t>__________________ </w:t>
      </w:r>
    </w:p>
    <w:sectPr w:rsidR="00EA6C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proofState w:spelling="clean" w:grammar="clean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4"/>
  </w:compat>
  <w:rsids>
    <w:rsidRoot w:val="00527F27"/>
    <w:rsid w:val="00527F27"/>
    <w:rsid w:val="008E465E"/>
    <w:rsid w:val="00B83FBE"/>
    <w:rsid w:val="00EA6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enter">
    <w:name w:val="center"/>
    <w:basedOn w:val="a"/>
    <w:pPr>
      <w:spacing w:before="100" w:beforeAutospacing="1" w:after="100" w:afterAutospacing="1"/>
      <w:jc w:val="center"/>
    </w:pPr>
  </w:style>
  <w:style w:type="paragraph" w:customStyle="1" w:styleId="u">
    <w:name w:val="u"/>
    <w:basedOn w:val="a"/>
    <w:pPr>
      <w:spacing w:before="100" w:beforeAutospacing="1" w:after="100" w:afterAutospacing="1"/>
    </w:pPr>
    <w:rPr>
      <w:u w:val="single"/>
    </w:rPr>
  </w:style>
  <w:style w:type="paragraph" w:customStyle="1" w:styleId="b">
    <w:name w:val="b"/>
    <w:basedOn w:val="a"/>
    <w:pPr>
      <w:spacing w:before="100" w:beforeAutospacing="1" w:after="100" w:afterAutospacing="1"/>
    </w:pPr>
    <w:rPr>
      <w:b/>
      <w:bCs/>
    </w:rPr>
  </w:style>
  <w:style w:type="paragraph" w:customStyle="1" w:styleId="i">
    <w:name w:val="i"/>
    <w:basedOn w:val="a"/>
    <w:pPr>
      <w:spacing w:before="100" w:beforeAutospacing="1" w:after="100" w:afterAutospacing="1"/>
    </w:pPr>
    <w:rPr>
      <w:i/>
      <w:iCs/>
    </w:rPr>
  </w:style>
  <w:style w:type="paragraph" w:customStyle="1" w:styleId="ub">
    <w:name w:val="ub"/>
    <w:basedOn w:val="a"/>
    <w:pPr>
      <w:spacing w:before="100" w:beforeAutospacing="1" w:after="100" w:afterAutospacing="1"/>
    </w:pPr>
    <w:rPr>
      <w:b/>
      <w:bCs/>
      <w:u w:val="single"/>
    </w:rPr>
  </w:style>
  <w:style w:type="paragraph" w:customStyle="1" w:styleId="ib">
    <w:name w:val="ib"/>
    <w:basedOn w:val="a"/>
    <w:pPr>
      <w:spacing w:before="100" w:beforeAutospacing="1" w:after="100" w:afterAutospacing="1"/>
    </w:pPr>
    <w:rPr>
      <w:b/>
      <w:bCs/>
      <w:i/>
      <w:iCs/>
    </w:rPr>
  </w:style>
  <w:style w:type="paragraph" w:customStyle="1" w:styleId="ubi">
    <w:name w:val="ubi"/>
    <w:basedOn w:val="a"/>
    <w:pPr>
      <w:spacing w:before="100" w:beforeAutospacing="1" w:after="100" w:afterAutospacing="1"/>
    </w:pPr>
    <w:rPr>
      <w:b/>
      <w:bCs/>
      <w:i/>
      <w:iCs/>
      <w:u w:val="single"/>
    </w:rPr>
  </w:style>
  <w:style w:type="paragraph" w:customStyle="1" w:styleId="h10">
    <w:name w:val="h10"/>
    <w:basedOn w:val="a"/>
    <w:pPr>
      <w:ind w:left="150"/>
    </w:pPr>
  </w:style>
  <w:style w:type="paragraph" w:customStyle="1" w:styleId="f14">
    <w:name w:val="f14"/>
    <w:basedOn w:val="a"/>
    <w:pPr>
      <w:spacing w:before="100" w:beforeAutospacing="1" w:after="100" w:afterAutospacing="1"/>
    </w:pPr>
    <w:rPr>
      <w:sz w:val="28"/>
      <w:szCs w:val="28"/>
    </w:rPr>
  </w:style>
  <w:style w:type="paragraph" w:customStyle="1" w:styleId="sep">
    <w:name w:val="sep"/>
    <w:basedOn w:val="a"/>
    <w:pPr>
      <w:spacing w:before="100" w:beforeAutospacing="1" w:after="100" w:afterAutospacing="1" w:line="0" w:lineRule="auto"/>
    </w:pPr>
  </w:style>
  <w:style w:type="paragraph" w:customStyle="1" w:styleId="ml25">
    <w:name w:val="ml25"/>
    <w:basedOn w:val="a"/>
    <w:pPr>
      <w:ind w:left="375"/>
    </w:pPr>
  </w:style>
  <w:style w:type="character" w:styleId="a3">
    <w:name w:val="Strong"/>
    <w:basedOn w:val="a0"/>
    <w:uiPriority w:val="22"/>
    <w:qFormat/>
    <w:rPr>
      <w:b/>
      <w:bCs/>
    </w:rPr>
  </w:style>
  <w:style w:type="character" w:customStyle="1" w:styleId="ubi1">
    <w:name w:val="ubi1"/>
    <w:basedOn w:val="a0"/>
    <w:rPr>
      <w:b/>
      <w:bCs/>
      <w:i/>
      <w:iCs/>
      <w:u w:val="single"/>
    </w:rPr>
  </w:style>
  <w:style w:type="paragraph" w:styleId="a4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center1">
    <w:name w:val="center1"/>
    <w:basedOn w:val="a0"/>
  </w:style>
  <w:style w:type="character" w:customStyle="1" w:styleId="b1">
    <w:name w:val="b1"/>
    <w:basedOn w:val="a0"/>
    <w:rPr>
      <w:b/>
      <w:bCs/>
    </w:rPr>
  </w:style>
  <w:style w:type="character" w:customStyle="1" w:styleId="ib1">
    <w:name w:val="ib1"/>
    <w:basedOn w:val="a0"/>
    <w:rPr>
      <w:b/>
      <w:bCs/>
      <w:i/>
      <w:iCs/>
    </w:rPr>
  </w:style>
  <w:style w:type="character" w:customStyle="1" w:styleId="u1">
    <w:name w:val="u1"/>
    <w:basedOn w:val="a0"/>
    <w:rPr>
      <w:u w:val="single"/>
    </w:rPr>
  </w:style>
  <w:style w:type="character" w:customStyle="1" w:styleId="i1">
    <w:name w:val="i1"/>
    <w:basedOn w:val="a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enter">
    <w:name w:val="center"/>
    <w:basedOn w:val="a"/>
    <w:pPr>
      <w:spacing w:before="100" w:beforeAutospacing="1" w:after="100" w:afterAutospacing="1"/>
      <w:jc w:val="center"/>
    </w:pPr>
  </w:style>
  <w:style w:type="paragraph" w:customStyle="1" w:styleId="u">
    <w:name w:val="u"/>
    <w:basedOn w:val="a"/>
    <w:pPr>
      <w:spacing w:before="100" w:beforeAutospacing="1" w:after="100" w:afterAutospacing="1"/>
    </w:pPr>
    <w:rPr>
      <w:u w:val="single"/>
    </w:rPr>
  </w:style>
  <w:style w:type="paragraph" w:customStyle="1" w:styleId="b">
    <w:name w:val="b"/>
    <w:basedOn w:val="a"/>
    <w:pPr>
      <w:spacing w:before="100" w:beforeAutospacing="1" w:after="100" w:afterAutospacing="1"/>
    </w:pPr>
    <w:rPr>
      <w:b/>
      <w:bCs/>
    </w:rPr>
  </w:style>
  <w:style w:type="paragraph" w:customStyle="1" w:styleId="i">
    <w:name w:val="i"/>
    <w:basedOn w:val="a"/>
    <w:pPr>
      <w:spacing w:before="100" w:beforeAutospacing="1" w:after="100" w:afterAutospacing="1"/>
    </w:pPr>
    <w:rPr>
      <w:i/>
      <w:iCs/>
    </w:rPr>
  </w:style>
  <w:style w:type="paragraph" w:customStyle="1" w:styleId="ub">
    <w:name w:val="ub"/>
    <w:basedOn w:val="a"/>
    <w:pPr>
      <w:spacing w:before="100" w:beforeAutospacing="1" w:after="100" w:afterAutospacing="1"/>
    </w:pPr>
    <w:rPr>
      <w:b/>
      <w:bCs/>
      <w:u w:val="single"/>
    </w:rPr>
  </w:style>
  <w:style w:type="paragraph" w:customStyle="1" w:styleId="ib">
    <w:name w:val="ib"/>
    <w:basedOn w:val="a"/>
    <w:pPr>
      <w:spacing w:before="100" w:beforeAutospacing="1" w:after="100" w:afterAutospacing="1"/>
    </w:pPr>
    <w:rPr>
      <w:b/>
      <w:bCs/>
      <w:i/>
      <w:iCs/>
    </w:rPr>
  </w:style>
  <w:style w:type="paragraph" w:customStyle="1" w:styleId="ubi">
    <w:name w:val="ubi"/>
    <w:basedOn w:val="a"/>
    <w:pPr>
      <w:spacing w:before="100" w:beforeAutospacing="1" w:after="100" w:afterAutospacing="1"/>
    </w:pPr>
    <w:rPr>
      <w:b/>
      <w:bCs/>
      <w:i/>
      <w:iCs/>
      <w:u w:val="single"/>
    </w:rPr>
  </w:style>
  <w:style w:type="paragraph" w:customStyle="1" w:styleId="h10">
    <w:name w:val="h10"/>
    <w:basedOn w:val="a"/>
    <w:pPr>
      <w:ind w:left="150"/>
    </w:pPr>
  </w:style>
  <w:style w:type="paragraph" w:customStyle="1" w:styleId="f14">
    <w:name w:val="f14"/>
    <w:basedOn w:val="a"/>
    <w:pPr>
      <w:spacing w:before="100" w:beforeAutospacing="1" w:after="100" w:afterAutospacing="1"/>
    </w:pPr>
    <w:rPr>
      <w:sz w:val="28"/>
      <w:szCs w:val="28"/>
    </w:rPr>
  </w:style>
  <w:style w:type="paragraph" w:customStyle="1" w:styleId="sep">
    <w:name w:val="sep"/>
    <w:basedOn w:val="a"/>
    <w:pPr>
      <w:spacing w:before="100" w:beforeAutospacing="1" w:after="100" w:afterAutospacing="1" w:line="0" w:lineRule="auto"/>
    </w:pPr>
  </w:style>
  <w:style w:type="paragraph" w:customStyle="1" w:styleId="ml25">
    <w:name w:val="ml25"/>
    <w:basedOn w:val="a"/>
    <w:pPr>
      <w:ind w:left="375"/>
    </w:pPr>
  </w:style>
  <w:style w:type="character" w:styleId="a3">
    <w:name w:val="Strong"/>
    <w:basedOn w:val="a0"/>
    <w:uiPriority w:val="22"/>
    <w:qFormat/>
    <w:rPr>
      <w:b/>
      <w:bCs/>
    </w:rPr>
  </w:style>
  <w:style w:type="character" w:customStyle="1" w:styleId="ubi1">
    <w:name w:val="ubi1"/>
    <w:basedOn w:val="a0"/>
    <w:rPr>
      <w:b/>
      <w:bCs/>
      <w:i/>
      <w:iCs/>
      <w:u w:val="single"/>
    </w:rPr>
  </w:style>
  <w:style w:type="paragraph" w:styleId="a4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center1">
    <w:name w:val="center1"/>
    <w:basedOn w:val="a0"/>
  </w:style>
  <w:style w:type="character" w:customStyle="1" w:styleId="b1">
    <w:name w:val="b1"/>
    <w:basedOn w:val="a0"/>
    <w:rPr>
      <w:b/>
      <w:bCs/>
    </w:rPr>
  </w:style>
  <w:style w:type="character" w:customStyle="1" w:styleId="ib1">
    <w:name w:val="ib1"/>
    <w:basedOn w:val="a0"/>
    <w:rPr>
      <w:b/>
      <w:bCs/>
      <w:i/>
      <w:iCs/>
    </w:rPr>
  </w:style>
  <w:style w:type="character" w:customStyle="1" w:styleId="u1">
    <w:name w:val="u1"/>
    <w:basedOn w:val="a0"/>
    <w:rPr>
      <w:u w:val="single"/>
    </w:rPr>
  </w:style>
  <w:style w:type="character" w:customStyle="1" w:styleId="i1">
    <w:name w:val="i1"/>
    <w:basedOn w:val="a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9639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327860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369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</dc:creator>
  <cp:lastModifiedBy>Зоя</cp:lastModifiedBy>
  <cp:revision>3</cp:revision>
  <dcterms:created xsi:type="dcterms:W3CDTF">2019-07-04T06:42:00Z</dcterms:created>
  <dcterms:modified xsi:type="dcterms:W3CDTF">2019-07-04T07:00:00Z</dcterms:modified>
</cp:coreProperties>
</file>