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TY165-2, ГРЗ 1341КК24, г.в. 2014, VIN: V050379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