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 (Китай) на сумму 33 736 055,16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15 484 849.32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15 484 849.32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1 335 947.78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13 359 477.84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11 234 106.36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9 108 734.88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6 983 363.40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4 857 991.92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2 732 620.44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607 248.99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