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Н522НО124, г.в. 2015, VIN: Х3W6539СВF0001235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