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LS500, ГРЗ О269ОН124, г.в. 2019, VIN: JTHC5LFF405005165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5 322 600.00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