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13546-ОТПП/2 О ПРИЗНАНИИ НЕСОСТОЯВШИМИСЯ ОТКРЫТЫХ ТОРГОВ В ФОРМЕ ПУБЛИЧНОГО ПРЕДЛОЖЕНИЯ ПО ПРОДАЖЕ ИМУЩЕСТВА</w:t>
      </w:r>
    </w:p>
    <w:p/>
    <w:p>
      <w:pPr>
        <w:pStyle w:val=""/>
      </w:pPr>
      <w:r>
        <w:rPr>
          <w:rStyle w:val=""/>
        </w:rPr>
        <w:t xml:space="preserve">14.04.2026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Зимарёв Антон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420403461706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89182979313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Семенов Михаил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771510036507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127273, г. Москва, ул. Декабристов, д. 24А, кв. 143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А40-244056/24-187-721 «Б»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13546-ОТПП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02.03.2026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13.04.2026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Земельные участки, входящие в состав ДП «Ясная поляна» (земельные участки, принадлежащие должнику и находящиеся в пределах кадастрового квартала 50:23:0050566), местоположение установлено относительно ориентиров, расположенных в границах участков. Почтовый адрес ориентира: обл. Московская, р-н Раменский, сельское поселение Ульянинское, назначение: земли сельскохозяйственного назначения, вид разрешенного использования: для дачного строительства с правом возведения жилого дома с правом регистрации и проживания в нем. Кадастровые номера объектов:
50:23:0050566:123, 50:23:0050566:124, 50:23:0050566:125, 50:23:0050566:126, 50:23:0050566:127, 50:23:0050566:128, 50:23:0050566:129, 50:23:0050566:135, 50:23:0050566:136, 50:23:0050566:142, 50:23:0050566:16, 50:23:0050566:168, 50:23:0050566:170, 50:23:0050566:177, 50:23:0050566:178, 50:23:0050566:179, 50:23:0050566:198, 50:23:0050566:221, 50:23:0050566:222, 50:23:0050566:224, 50:23:0050566:233, 50:23:0050566:242, 50:23:0050566:243, 50:23:0050566:244, 50:23:0050566:245, 50:23:0050566:246, 50:23:0050566:285, 50:23:0050566:296, 50:23:0050566:302, 50:23:0050566:303, 50:23:0050566:304, 50:23:0050566:305, 50:23:0050566:306, 50:23:0050566:307, 50:23:0050566:314, 50:23:0050566:315, 50:23:0050566:316, 50:23:0050566:317, 50:23:0050566:318, 50:23:0050566:320, 50:23:0050566:324, 50:23:0050566:330, 50:23:0050566:325, 50:23:0050566:335, 50:23:0050566:332, 50:23:0050566:331, 50:23:0050566:336, 50:23:0050566:338, 50:23:0050566:340, 50:23:0050566:341, 50:23:0050566:342, 50:23:0050566:345, 50:23:0050566:346, 50:23:0050566:349, 50:23:0050566:351, 50:23:0050566:354, 50:23:0050566:80.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38 588 139.90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признается участник торгов, предложивший наиболее высокую цену. Заявки на участие в торгах, поступившие в течение определенного периода проведения торгов, рассматриваются только после рассмотрения заявок на участие в торгах, поступивших в течение предыдущего периода проведения торгов, если по результатам рассмотрения таких заявок не определен победитель торгов. 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С даты определения победителя торгов по продаже имущества должника посредством публичного предложения прием заявок прекращается.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02.03.2026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09.03.2026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7 717 627.98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38 588 139.90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09.03.2026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16.03.2026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6 945 865.18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34 729 325.91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16.03.2026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23.03.2026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6 174 102.38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30 870 511.92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23.03.2026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5 402 339.59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27 011 697.93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4 630 576.79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23 152 883.94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3 858 813.99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19 294 069.95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2026-04-14T18:54:00+03:00</dcterms:created>
  <dcterms:modified xsi:type="dcterms:W3CDTF">2026-04-14T18:54:00+03:00</dcterms:modified>
</cp:coreProperties>
</file>

<file path=docProps/custom.xml><?xml version="1.0" encoding="utf-8"?>
<Properties xmlns="http://schemas.openxmlformats.org/officeDocument/2006/custom-properties" xmlns:vt="http://schemas.openxmlformats.org/officeDocument/2006/docPropsVTypes"/>
</file>