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в шумозащитном кожухе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455 289.00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