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сборная конструкция под №23, расположенная по адресу: Амурская область, г.Свободный, территория ВЗиС.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