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13530-ОАОФ/68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LS500, ГРЗ О269ОН124, г.в. 2019, VIN: JTHC5LFF405005165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