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829ЕС124, г.в. 2011, VIN: X3W6539CBB000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