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 WW, ГРЗ Х413НН124, г.в. 2016, VIN: WMA39WZZ5GPO77832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