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Х406НН124, г.в. 2016, VIN: WMA39WZZ1НP080177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