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Азиатские торговые линии согласно определению Арбитражного суда Новосибирской области от 02.10.2024 по делу № А45-12716/2023 на сумму 80887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6 770 241.90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6 260 653.80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62 606 538.00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5 751 065.70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5 241 477.60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52 414 776.00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4 731 889.50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47 318 895.00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4 222 301.40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42 223 014.00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3 712 713.30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37 127 133.00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