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13138-ОТПП/8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Азиатские торговые линии согласно определению Арбитражного суда Новосибирской области от 02.10.2024 по делу № А45-12716/2023 на сумму 80887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72 798 300.00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7 279 830.00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6 770 241.90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6 260 653.80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62 606 538.00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5 751 065.70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57 510 657.00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5 241 477.60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52 414 776.00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4 731 889.50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47 318 895.00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4 222 301.40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42 223 014.00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3 712 713.30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37 127 133.00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