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13118-ОАОФ/1</w:t>
      </w:r>
    </w:p>
    <w:p/>
    <w:p>
      <w:pPr>
        <w:pStyle w:val=""/>
      </w:pPr>
      <w:r>
        <w:rPr>
          <w:rStyle w:val=""/>
        </w:rPr>
        <w:t xml:space="preserve">02.12.2025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Некеров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434529647491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88332490284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Ушаков Анатолий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434541054466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610027, г. Киров, ул. Азина, д. 65,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А28-16421/2019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 – FRЕIGНТLINЕR СЕNТURУ. Наименование (тип ТС) – грузовой тягач седельный. Год выпуска – 2002 г. Цвет – зеленый. Идентификационный номер (VIN) – 1FUJBBAVX3LJ88820. Номер двигателя: 6NZ67724. Государственный регистрационный знак: В023МХ43
Дата гос.регистрации 17.07.2009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2025-12-02T11:07:56+03:00</dcterms:created>
  <dcterms:modified xsi:type="dcterms:W3CDTF">2025-12-02T11:07:56+03:00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