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12990-ОКОФ/1</w:t>
      </w:r>
    </w:p>
    <w:p/>
    <w:p>
      <w:pPr>
        <w:pStyle w:val=""/>
      </w:pPr>
      <w:r>
        <w:rPr>
          <w:rStyle w:val=""/>
        </w:rPr>
        <w:t xml:space="preserve">23.10.2025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352525624612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Грязовецкий р-н, д. Ростилово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А13-18326/2014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12990-ОКОФ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газопровод, назначение: газопровод, протяженность 179 м, инвентарный № 11689, лит. А, кадастровый номер 35:28:0404006:1584, адрес объекта: Вологодская обл., г. Грязовец, ул. Газовиков,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2025-10-23T10:37:45+03:00</dcterms:created>
  <dcterms:modified xsi:type="dcterms:W3CDTF">2025-10-23T10:37:45+03:00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