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12982-ОАОФ/5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Г.Т.Р. Экспорт и Импорт согласно Определению Арбитражного суда Новосибирской области от 18.10.2024 по делу № А45-12716/2023 на сумму 8456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