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Асламбеков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640901146864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413030, Саратовская обл., Воскресенский р-н, с. Воскресенское, ул. Читалина, д. 20/2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А57-36015/2024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49,1 кв.м., назначение: жилое, адрес: Саратовская обл., Воскресенский р-н, с. Воскресенское, ул. Перспективная, д. 1, кв. 6, кад.номер: 64:09:100403:2132 (доля в праве ½)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1 370 602.00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2025-09-12T08:05:49+03:00</dcterms:created>
  <dcterms:modified xsi:type="dcterms:W3CDTF">2025-09-12T08:05:49+03:00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