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12827-ОАОФ/8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Азиатские торговые линии согласно определению Арбитражного суда Новосибирской области от 02.10.2024 по делу № А45-12716/2023 на сумму 80887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80 887 000.00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