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Г.Т.Р. Экспорт и Импорт согласно Определению Арбитражного суда Новосибирской области от 04.10.2024 по делу № А45-12716/2023 на сумму 3856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3 856 000.00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