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12825-ОТПП/1</w:t>
      </w:r>
    </w:p>
    <w:p/>
    <w:p>
      <w:pPr>
        <w:pStyle w:val=""/>
      </w:pPr>
      <w:r>
        <w:rPr>
          <w:rStyle w:val=""/>
        </w:rPr>
        <w:t xml:space="preserve">01.11.2025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Шелагина Александра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233714810353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 Новороссийск, с. Цемдолина, СНТ «Родничок» в районе 8-й щели, д. 226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А32-2391/2024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12825-ОТПП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Peugeot 301, категория ТС: B; Год изготовления ТС: 2013; VIN: VF3DDNFP9DJ644513; Цвет кузова: ТЕМНО-СЕРЫЙ, г/н Х217РУ193, автомобиль в залоге у ООО «Драйв Клик Банк». Состояние: Неисправность подвески (биение рулевого колеса, стуки). Бампера требуют ремонта. Присутствуют следы кузовного ремонта, сколы и повреждения лакокрасочного покрытия. Следы сквозной коррозии по кузову (моторный отсек, капот). Запасное колесо отсутствует, аккумулятор неисправен, двигатель расходует масло. Комплект инструментов отсутствует. Кондиционер не работает. Аккумулятор неисправен. Течи масла по двигателю. Возможно наличие иных скрытых неисправностей двигателя и коробки передач.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366 502.50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прием заявок прекращается. Подведение итогов торгов и определение победителя торгов, при наличии поданных претендентами заявок на участие в торгах, производится в последний день периода действия цены продажи Имущества.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36 650.25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366 502.50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34 817.74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348 177.37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32 985.22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329 852.24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31 152.71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311 527.11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29 320.20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293 201.98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27 487.69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274 876.85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25 655.17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256 551.72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23 822.66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238 226.59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21 990.15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219 901.46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20 157.63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201 576.33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18 325.12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183 251.20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16 492.61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164 926.07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14 660.09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146 600.94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12 827.58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128 275.81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10 995.07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109 950.68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9 162.55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91 625.55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7 330.05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73 300.50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12825-ОТПП-1-1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01.11.2025 11:38:42.271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2025-11-01T13:04:55+03:00</dcterms:created>
  <dcterms:modified xsi:type="dcterms:W3CDTF">2025-11-01T13:04:55+03:00</dcterms:modified>
</cp:coreProperties>
</file>

<file path=docProps/custom.xml><?xml version="1.0" encoding="utf-8"?>
<Properties xmlns="http://schemas.openxmlformats.org/officeDocument/2006/custom-properties" xmlns:vt="http://schemas.openxmlformats.org/officeDocument/2006/docPropsVTypes"/>
</file>